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3152A" w14:textId="5A054C69" w:rsidR="00813EBA" w:rsidRPr="00CD5A36" w:rsidRDefault="00813EBA" w:rsidP="003B4264">
      <w:pPr>
        <w:pStyle w:val="Header"/>
        <w:keepLines/>
        <w:tabs>
          <w:tab w:val="right" w:pos="963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98-e</w:t>
      </w:r>
      <w:r w:rsidRPr="00CD5A36" w:rsidDel="00277FAB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ab/>
        <w:t>R4-21</w:t>
      </w:r>
      <w:r w:rsidR="003B4264">
        <w:rPr>
          <w:rFonts w:cs="Arial"/>
          <w:sz w:val="24"/>
          <w:szCs w:val="24"/>
        </w:rPr>
        <w:t>00629</w:t>
      </w:r>
    </w:p>
    <w:p w14:paraId="55AFD681" w14:textId="77777777" w:rsidR="00813EBA" w:rsidRPr="00CD5A36" w:rsidRDefault="00813EBA" w:rsidP="00813EBA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>Electronic Meeting, Jan. 25-Feb. 5, 2021</w:t>
      </w:r>
    </w:p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4DF02B10" w:rsidR="001E105C" w:rsidRPr="0040265B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eastAsia="PMingLiU" w:hAnsi="Arial" w:cs="Arial"/>
          <w:b/>
          <w:sz w:val="24"/>
          <w:lang w:eastAsia="zh-TW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C7744" w:rsidRPr="0040265B">
        <w:rPr>
          <w:rFonts w:ascii="Arial" w:eastAsia="PMingLiU" w:hAnsi="Arial" w:cs="Arial" w:hint="eastAsia"/>
          <w:b/>
          <w:sz w:val="24"/>
          <w:lang w:eastAsia="zh-TW"/>
        </w:rPr>
        <w:t>7</w:t>
      </w:r>
      <w:r w:rsidR="009C7744" w:rsidRPr="0040265B">
        <w:rPr>
          <w:rFonts w:ascii="Arial" w:eastAsia="PMingLiU" w:hAnsi="Arial" w:cs="Arial"/>
          <w:b/>
          <w:sz w:val="24"/>
          <w:lang w:eastAsia="zh-TW"/>
        </w:rPr>
        <w:t>.3</w:t>
      </w:r>
      <w:r w:rsidR="003B4264">
        <w:rPr>
          <w:rFonts w:ascii="Arial" w:eastAsia="PMingLiU" w:hAnsi="Arial" w:cs="Arial"/>
          <w:b/>
          <w:sz w:val="24"/>
          <w:lang w:eastAsia="zh-TW"/>
        </w:rPr>
        <w:t>.6.3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1601D4A4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V2X </w:t>
      </w:r>
      <w:r w:rsidR="00691432">
        <w:rPr>
          <w:rFonts w:ascii="Arial" w:hAnsi="Arial" w:cs="Arial"/>
          <w:sz w:val="24"/>
        </w:rPr>
        <w:t>M</w:t>
      </w:r>
      <w:r w:rsidR="00691432">
        <w:rPr>
          <w:rFonts w:ascii="Arial" w:eastAsiaTheme="minorEastAsia" w:hAnsi="Arial" w:cs="Arial" w:hint="eastAsia"/>
          <w:sz w:val="24"/>
          <w:lang w:eastAsia="zh-TW"/>
        </w:rPr>
        <w:t>u</w:t>
      </w:r>
      <w:r w:rsidR="00691432">
        <w:rPr>
          <w:rFonts w:ascii="Arial" w:eastAsiaTheme="minorEastAsia" w:hAnsi="Arial" w:cs="Arial"/>
          <w:sz w:val="24"/>
          <w:lang w:eastAsia="zh-TW"/>
        </w:rPr>
        <w:t xml:space="preserve">ltiple Link </w:t>
      </w:r>
      <w:r w:rsidR="00980BA1">
        <w:rPr>
          <w:rFonts w:ascii="Arial" w:hAnsi="Arial" w:cs="Arial"/>
          <w:sz w:val="24"/>
        </w:rPr>
        <w:t>Demod Requirement</w:t>
      </w:r>
    </w:p>
    <w:p w14:paraId="3E02116D" w14:textId="77777777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842773" w:rsidRPr="00FB3A91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251F529E" w14:textId="08A6C9EA" w:rsidR="00DB123A" w:rsidRPr="008D41F1" w:rsidRDefault="00DB123A" w:rsidP="00DB123A">
      <w:pPr>
        <w:rPr>
          <w:lang w:val="en-US" w:eastAsia="zh-CN"/>
        </w:rPr>
      </w:pPr>
      <w:r>
        <w:rPr>
          <w:lang w:val="en-US" w:eastAsia="zh-CN"/>
        </w:rPr>
        <w:t>In RAN4#9</w:t>
      </w:r>
      <w:r w:rsidR="008E031F">
        <w:rPr>
          <w:lang w:val="en-US" w:eastAsia="zh-CN"/>
        </w:rPr>
        <w:t>7</w:t>
      </w:r>
      <w:r>
        <w:rPr>
          <w:lang w:val="en-US" w:eastAsia="zh-CN"/>
        </w:rPr>
        <w:t>e meeting, a WF and simulation assumption [1,2] are agreed. In this contribution, we provided views on the open issues listed in [1].</w:t>
      </w:r>
    </w:p>
    <w:p w14:paraId="3DC8A820" w14:textId="77777777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86CD435" w14:textId="0848FC45" w:rsidR="00AD620A" w:rsidRDefault="00AD620A" w:rsidP="00CF621F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Power imbalance test</w:t>
      </w:r>
    </w:p>
    <w:p w14:paraId="73029C29" w14:textId="05FBA7A4" w:rsidR="00AD620A" w:rsidRDefault="00FF7DEC" w:rsidP="00AD620A">
      <w:pPr>
        <w:rPr>
          <w:rFonts w:eastAsia="PMingLiU"/>
          <w:color w:val="000000"/>
          <w:lang w:val="en-US" w:eastAsia="zh-CN"/>
        </w:rPr>
      </w:pPr>
      <w:r>
        <w:rPr>
          <w:lang w:eastAsia="zh-TW" w:bidi="hi-IN"/>
        </w:rPr>
        <w:t xml:space="preserve">In RAN4 #97e meeting, companies </w:t>
      </w:r>
      <w:r w:rsidR="002D45AC">
        <w:rPr>
          <w:lang w:eastAsia="zh-TW" w:bidi="hi-IN"/>
        </w:rPr>
        <w:t xml:space="preserve">have concern on ICS value, arguing that the LTE setting, </w:t>
      </w:r>
      <w:r w:rsidR="002D45AC" w:rsidRPr="002D45AC">
        <w:rPr>
          <w:rFonts w:eastAsia="PMingLiU"/>
          <w:color w:val="000000"/>
          <w:lang w:val="en-US" w:eastAsia="zh-CN"/>
        </w:rPr>
        <w:t>15kHz SCS with 5RBs</w:t>
      </w:r>
      <w:r w:rsidR="002D45AC">
        <w:rPr>
          <w:rFonts w:eastAsia="PMingLiU"/>
          <w:color w:val="000000"/>
          <w:lang w:val="en-US" w:eastAsia="zh-CN"/>
        </w:rPr>
        <w:t>,</w:t>
      </w:r>
      <w:r w:rsidR="002D45AC" w:rsidRPr="002D45AC">
        <w:rPr>
          <w:rFonts w:eastAsia="PMingLiU"/>
          <w:color w:val="000000"/>
          <w:lang w:val="en-US" w:eastAsia="zh-CN"/>
        </w:rPr>
        <w:t xml:space="preserve"> </w:t>
      </w:r>
      <w:r w:rsidR="002D45AC">
        <w:rPr>
          <w:rFonts w:eastAsia="PMingLiU"/>
          <w:color w:val="000000"/>
          <w:lang w:val="en-US" w:eastAsia="zh-CN"/>
        </w:rPr>
        <w:t xml:space="preserve">is </w:t>
      </w:r>
      <w:r w:rsidR="002D45AC" w:rsidRPr="002D45AC">
        <w:rPr>
          <w:rFonts w:eastAsia="PMingLiU"/>
          <w:color w:val="000000"/>
          <w:lang w:val="en-US" w:eastAsia="zh-CN"/>
        </w:rPr>
        <w:t xml:space="preserve">changed to </w:t>
      </w:r>
      <w:r w:rsidR="00BB015E">
        <w:rPr>
          <w:rFonts w:eastAsia="PMingLiU"/>
          <w:color w:val="000000"/>
          <w:lang w:val="en-US" w:eastAsia="zh-CN"/>
        </w:rPr>
        <w:t xml:space="preserve">NR setting, </w:t>
      </w:r>
      <w:r w:rsidR="002D45AC" w:rsidRPr="002D45AC">
        <w:rPr>
          <w:rFonts w:eastAsia="PMingLiU"/>
          <w:color w:val="000000"/>
          <w:lang w:val="en-US" w:eastAsia="zh-CN"/>
        </w:rPr>
        <w:t>30kHz SCS with larger than 10RBs</w:t>
      </w:r>
      <w:r w:rsidR="00BB015E">
        <w:rPr>
          <w:rFonts w:eastAsia="PMingLiU"/>
          <w:color w:val="000000"/>
          <w:lang w:val="en-US" w:eastAsia="zh-CN"/>
        </w:rPr>
        <w:t xml:space="preserve">, and therefore ICI could </w:t>
      </w:r>
      <w:r w:rsidR="00F16DB7">
        <w:rPr>
          <w:rFonts w:eastAsia="PMingLiU"/>
          <w:color w:val="000000"/>
          <w:lang w:val="en-US" w:eastAsia="zh-CN"/>
        </w:rPr>
        <w:t xml:space="preserve">be different. </w:t>
      </w:r>
    </w:p>
    <w:p w14:paraId="225AE29F" w14:textId="2B6EA691" w:rsidR="00F16DB7" w:rsidRDefault="00FE34D9" w:rsidP="00AD620A">
      <w:pPr>
        <w:rPr>
          <w:rFonts w:eastAsia="PMingLiU"/>
          <w:color w:val="000000"/>
          <w:lang w:val="en-US" w:eastAsia="zh-CN"/>
        </w:rPr>
      </w:pPr>
      <w:r>
        <w:rPr>
          <w:rFonts w:eastAsia="PMingLiU"/>
          <w:color w:val="000000"/>
          <w:lang w:val="en-US" w:eastAsia="zh-CN"/>
        </w:rPr>
        <w:t>However, if waveform shape</w:t>
      </w:r>
      <w:r w:rsidR="0052512D">
        <w:rPr>
          <w:rFonts w:eastAsia="PMingLiU"/>
          <w:color w:val="000000"/>
          <w:lang w:val="en-US" w:eastAsia="zh-CN"/>
        </w:rPr>
        <w:t>s</w:t>
      </w:r>
      <w:r>
        <w:rPr>
          <w:rFonts w:eastAsia="PMingLiU"/>
          <w:color w:val="000000"/>
          <w:lang w:val="en-US" w:eastAsia="zh-CN"/>
        </w:rPr>
        <w:t xml:space="preserve"> in frequency domain </w:t>
      </w:r>
      <w:r w:rsidR="0052512D">
        <w:rPr>
          <w:rFonts w:eastAsia="PMingLiU"/>
          <w:color w:val="000000"/>
          <w:lang w:val="en-US" w:eastAsia="zh-CN"/>
        </w:rPr>
        <w:t>are similar between LTE (DFT</w:t>
      </w:r>
      <w:r w:rsidR="00F03D64">
        <w:rPr>
          <w:rFonts w:eastAsia="PMingLiU"/>
          <w:color w:val="000000"/>
          <w:lang w:val="en-US" w:eastAsia="zh-CN"/>
        </w:rPr>
        <w:t>-S-OFDM</w:t>
      </w:r>
      <w:r w:rsidR="0052512D">
        <w:rPr>
          <w:rFonts w:eastAsia="PMingLiU"/>
          <w:color w:val="000000"/>
          <w:lang w:val="en-US" w:eastAsia="zh-CN"/>
        </w:rPr>
        <w:t>) and NR</w:t>
      </w:r>
      <w:r w:rsidR="00F03D64">
        <w:rPr>
          <w:rFonts w:eastAsia="PMingLiU"/>
          <w:color w:val="000000"/>
          <w:lang w:val="en-US" w:eastAsia="zh-CN"/>
        </w:rPr>
        <w:t xml:space="preserve"> (CP-OFDM)</w:t>
      </w:r>
      <w:r w:rsidR="0052512D">
        <w:rPr>
          <w:rFonts w:eastAsia="PMingLiU"/>
          <w:color w:val="000000"/>
          <w:lang w:val="en-US" w:eastAsia="zh-CN"/>
        </w:rPr>
        <w:t xml:space="preserve">, </w:t>
      </w:r>
      <w:r w:rsidR="00F03D64">
        <w:rPr>
          <w:rFonts w:eastAsia="PMingLiU"/>
          <w:color w:val="000000"/>
          <w:lang w:val="en-US" w:eastAsia="zh-CN"/>
        </w:rPr>
        <w:t xml:space="preserve">we don’t see how ICI can be difference </w:t>
      </w:r>
      <w:r w:rsidR="00D53A39">
        <w:rPr>
          <w:rFonts w:eastAsia="PMingLiU"/>
          <w:color w:val="000000"/>
          <w:lang w:val="en-US" w:eastAsia="zh-CN"/>
        </w:rPr>
        <w:t xml:space="preserve">between LTE and NR. </w:t>
      </w:r>
      <w:r w:rsidR="00CC0215">
        <w:rPr>
          <w:rFonts w:eastAsia="PMingLiU"/>
          <w:color w:val="000000"/>
          <w:lang w:val="en-US" w:eastAsia="zh-CN"/>
        </w:rPr>
        <w:t xml:space="preserve">Even ICI is different, </w:t>
      </w:r>
      <w:r w:rsidR="00B66EDE">
        <w:rPr>
          <w:rFonts w:eastAsia="PMingLiU"/>
          <w:color w:val="000000"/>
          <w:lang w:val="en-US" w:eastAsia="zh-CN"/>
        </w:rPr>
        <w:t xml:space="preserve">as long as the strong and weak links are not on consecutive RBs, the ICI </w:t>
      </w:r>
      <w:r w:rsidR="006E4A4E">
        <w:rPr>
          <w:rFonts w:eastAsia="PMingLiU"/>
          <w:color w:val="000000"/>
          <w:lang w:val="en-US" w:eastAsia="zh-CN"/>
        </w:rPr>
        <w:t xml:space="preserve">is within the single link only, not across two links. </w:t>
      </w:r>
      <w:r w:rsidR="00D53A39">
        <w:rPr>
          <w:rFonts w:eastAsia="PMingLiU"/>
          <w:color w:val="000000"/>
          <w:lang w:val="en-US" w:eastAsia="zh-CN"/>
        </w:rPr>
        <w:t xml:space="preserve">Therefore, ICS value from LTE can </w:t>
      </w:r>
      <w:r w:rsidR="006E4A4E">
        <w:rPr>
          <w:rFonts w:eastAsia="PMingLiU"/>
          <w:color w:val="000000"/>
          <w:lang w:val="en-US" w:eastAsia="zh-CN"/>
        </w:rPr>
        <w:t xml:space="preserve">be </w:t>
      </w:r>
      <w:r w:rsidR="00D53A39">
        <w:rPr>
          <w:rFonts w:eastAsia="PMingLiU"/>
          <w:color w:val="000000"/>
          <w:lang w:val="en-US" w:eastAsia="zh-CN"/>
        </w:rPr>
        <w:t>directly appl</w:t>
      </w:r>
      <w:r w:rsidR="006E4A4E">
        <w:rPr>
          <w:rFonts w:eastAsia="PMingLiU"/>
          <w:color w:val="000000"/>
          <w:lang w:val="en-US" w:eastAsia="zh-CN"/>
        </w:rPr>
        <w:t>ied</w:t>
      </w:r>
      <w:r w:rsidR="00D53A39">
        <w:rPr>
          <w:rFonts w:eastAsia="PMingLiU"/>
          <w:color w:val="000000"/>
          <w:lang w:val="en-US" w:eastAsia="zh-CN"/>
        </w:rPr>
        <w:t xml:space="preserve"> to NR. </w:t>
      </w:r>
    </w:p>
    <w:p w14:paraId="4EF8C7FD" w14:textId="3E667A1E" w:rsidR="006E4A4E" w:rsidRPr="006E4A4E" w:rsidRDefault="006E4A4E" w:rsidP="00AD620A">
      <w:pPr>
        <w:rPr>
          <w:rFonts w:eastAsiaTheme="minorEastAsia"/>
          <w:b/>
          <w:bCs/>
          <w:lang w:val="en-US" w:eastAsia="zh-TW" w:bidi="hi-IN"/>
        </w:rPr>
      </w:pPr>
      <w:r w:rsidRPr="006E4A4E">
        <w:rPr>
          <w:rFonts w:eastAsia="PMingLiU"/>
          <w:b/>
          <w:bCs/>
          <w:color w:val="000000"/>
          <w:lang w:val="en-US" w:eastAsia="zh-CN"/>
        </w:rPr>
        <w:t>Proposal 1: Reuse LTE ICS value (-27dBc) for NR.</w:t>
      </w:r>
    </w:p>
    <w:p w14:paraId="201B4D6B" w14:textId="73DA4A99" w:rsidR="008E031F" w:rsidRDefault="00245D7B" w:rsidP="00CF621F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HARQ </w:t>
      </w:r>
      <w:r w:rsidR="00CF621F">
        <w:rPr>
          <w:rFonts w:eastAsia="PMingLiU"/>
          <w:lang w:eastAsia="zh-TW"/>
        </w:rPr>
        <w:t>soft combining test</w:t>
      </w:r>
    </w:p>
    <w:p w14:paraId="330F0AEC" w14:textId="55694C5B" w:rsidR="00921A8C" w:rsidRDefault="00921A8C" w:rsidP="00921A8C">
      <w:pPr>
        <w:rPr>
          <w:lang w:eastAsia="zh-TW" w:bidi="hi-IN"/>
        </w:rPr>
      </w:pPr>
      <w:r>
        <w:rPr>
          <w:lang w:eastAsia="zh-TW" w:bidi="hi-IN"/>
        </w:rPr>
        <w:t>There are two options listed in WF:</w:t>
      </w:r>
    </w:p>
    <w:p w14:paraId="1A51D314" w14:textId="77777777" w:rsidR="00240F8B" w:rsidRPr="00240F8B" w:rsidRDefault="00240F8B" w:rsidP="00240F8B">
      <w:pPr>
        <w:numPr>
          <w:ilvl w:val="1"/>
          <w:numId w:val="22"/>
        </w:numPr>
        <w:rPr>
          <w:lang w:val="en-US" w:eastAsia="zh-TW" w:bidi="hi-IN"/>
        </w:rPr>
      </w:pPr>
      <w:r w:rsidRPr="00240F8B">
        <w:rPr>
          <w:lang w:eastAsia="zh-TW" w:bidi="hi-IN"/>
        </w:rPr>
        <w:t>Option 1: MCS 13</w:t>
      </w:r>
    </w:p>
    <w:p w14:paraId="501B565E" w14:textId="6CA16C99" w:rsidR="00240F8B" w:rsidRPr="00240F8B" w:rsidRDefault="00240F8B" w:rsidP="00240F8B">
      <w:pPr>
        <w:numPr>
          <w:ilvl w:val="1"/>
          <w:numId w:val="22"/>
        </w:numPr>
        <w:rPr>
          <w:lang w:val="en-US" w:eastAsia="zh-TW" w:bidi="hi-IN"/>
        </w:rPr>
      </w:pPr>
      <w:r w:rsidRPr="00240F8B">
        <w:rPr>
          <w:lang w:eastAsia="zh-TW" w:bidi="hi-IN"/>
        </w:rPr>
        <w:t>Option 2: MCS 28 (64 QAM, 948/1024) for MCS index Table 1</w:t>
      </w:r>
    </w:p>
    <w:p w14:paraId="07D01EEC" w14:textId="7A8DD3A0" w:rsidR="00240F8B" w:rsidRDefault="00240F8B" w:rsidP="00240F8B">
      <w:pPr>
        <w:rPr>
          <w:rFonts w:eastAsiaTheme="minorEastAsia"/>
          <w:lang w:eastAsia="zh-TW" w:bidi="hi-IN"/>
        </w:rPr>
      </w:pPr>
      <w:r>
        <w:rPr>
          <w:lang w:eastAsia="zh-TW" w:bidi="hi-IN"/>
        </w:rPr>
        <w:t>We support MCS 13</w:t>
      </w:r>
      <w:r w:rsidR="00865C37">
        <w:rPr>
          <w:lang w:eastAsia="zh-TW" w:bidi="hi-IN"/>
        </w:rPr>
        <w:t xml:space="preserve">, since it follows Uu testing methodology, and is more practical from test setup perspective. </w:t>
      </w:r>
      <w:r w:rsidR="00DD65D3">
        <w:rPr>
          <w:rFonts w:eastAsiaTheme="minorEastAsia" w:hint="eastAsia"/>
          <w:lang w:eastAsia="zh-TW" w:bidi="hi-IN"/>
        </w:rPr>
        <w:t>N</w:t>
      </w:r>
      <w:r w:rsidR="00DD65D3">
        <w:rPr>
          <w:rFonts w:eastAsiaTheme="minorEastAsia"/>
          <w:lang w:eastAsia="zh-TW" w:bidi="hi-IN"/>
        </w:rPr>
        <w:t xml:space="preserve">ote that AWGN and 5% BLER is considered in the test, hence the expectation is UE failing </w:t>
      </w:r>
      <w:r w:rsidR="00A6746C">
        <w:rPr>
          <w:rFonts w:eastAsiaTheme="minorEastAsia"/>
          <w:lang w:eastAsia="zh-TW" w:bidi="hi-IN"/>
        </w:rPr>
        <w:t xml:space="preserve">all TBs in first Tx, then with </w:t>
      </w:r>
      <w:r w:rsidR="00530931">
        <w:rPr>
          <w:rFonts w:eastAsiaTheme="minorEastAsia"/>
          <w:lang w:eastAsia="zh-TW" w:bidi="hi-IN"/>
        </w:rPr>
        <w:t>3dB power plus more coding gain, most of the TBs are expected to pass the second Tx</w:t>
      </w:r>
      <w:r w:rsidR="00492769">
        <w:rPr>
          <w:rFonts w:eastAsiaTheme="minorEastAsia"/>
          <w:lang w:eastAsia="zh-TW" w:bidi="hi-IN"/>
        </w:rPr>
        <w:t xml:space="preserve">, hence all the HARQ processes are executed to verify UE supports its capability declaration. </w:t>
      </w:r>
    </w:p>
    <w:p w14:paraId="2DFCA9CC" w14:textId="44B5FE8D" w:rsidR="00240F8B" w:rsidRDefault="009D44FA" w:rsidP="00240F8B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>Since almost all the TBs are failed in first Tx</w:t>
      </w:r>
      <w:r w:rsidR="00F1305A">
        <w:rPr>
          <w:rFonts w:eastAsiaTheme="minorEastAsia"/>
          <w:lang w:eastAsia="zh-TW" w:bidi="hi-IN"/>
        </w:rPr>
        <w:t xml:space="preserve"> and pass only at second Tx, UE can easily achieve better throughput </w:t>
      </w:r>
      <w:r w:rsidR="00B52134">
        <w:rPr>
          <w:rFonts w:eastAsiaTheme="minorEastAsia"/>
          <w:lang w:eastAsia="zh-TW" w:bidi="hi-IN"/>
        </w:rPr>
        <w:t xml:space="preserve">when slightly lower MCS is transmitted with successful decoding for first Tx. Hence </w:t>
      </w:r>
      <w:r w:rsidR="0008793B">
        <w:rPr>
          <w:rFonts w:eastAsiaTheme="minorEastAsia"/>
          <w:lang w:eastAsia="zh-TW" w:bidi="hi-IN"/>
        </w:rPr>
        <w:t>peak MCS is not practical</w:t>
      </w:r>
      <w:r w:rsidR="009026F5">
        <w:rPr>
          <w:rFonts w:eastAsiaTheme="minorEastAsia"/>
          <w:lang w:eastAsia="zh-TW" w:bidi="hi-IN"/>
        </w:rPr>
        <w:t xml:space="preserve"> scenario for this test setup, in </w:t>
      </w:r>
      <w:r w:rsidR="001111F1">
        <w:rPr>
          <w:rFonts w:eastAsiaTheme="minorEastAsia"/>
          <w:lang w:eastAsia="zh-TW" w:bidi="hi-IN"/>
        </w:rPr>
        <w:t>AWGN</w:t>
      </w:r>
      <w:r w:rsidR="009026F5">
        <w:rPr>
          <w:rFonts w:eastAsiaTheme="minorEastAsia"/>
          <w:lang w:eastAsia="zh-TW" w:bidi="hi-IN"/>
        </w:rPr>
        <w:t xml:space="preserve"> </w:t>
      </w:r>
      <w:r w:rsidR="00C81FF4">
        <w:rPr>
          <w:rFonts w:eastAsiaTheme="minorEastAsia"/>
          <w:lang w:eastAsia="zh-TW" w:bidi="hi-IN"/>
        </w:rPr>
        <w:t>gNB is expected to slightly lower MCS</w:t>
      </w:r>
      <w:r w:rsidR="00B401DE">
        <w:rPr>
          <w:rFonts w:eastAsiaTheme="minorEastAsia"/>
          <w:lang w:eastAsia="zh-TW" w:bidi="hi-IN"/>
        </w:rPr>
        <w:t>, which</w:t>
      </w:r>
      <w:r w:rsidR="001111F1">
        <w:rPr>
          <w:rFonts w:eastAsiaTheme="minorEastAsia"/>
          <w:lang w:eastAsia="zh-TW" w:bidi="hi-IN"/>
        </w:rPr>
        <w:t xml:space="preserve"> can pass </w:t>
      </w:r>
      <w:r w:rsidR="00E3312B">
        <w:rPr>
          <w:rFonts w:eastAsiaTheme="minorEastAsia"/>
          <w:lang w:eastAsia="zh-TW" w:bidi="hi-IN"/>
        </w:rPr>
        <w:t>first Tx,</w:t>
      </w:r>
      <w:r w:rsidR="00B401DE">
        <w:rPr>
          <w:rFonts w:eastAsiaTheme="minorEastAsia"/>
          <w:lang w:eastAsia="zh-TW" w:bidi="hi-IN"/>
        </w:rPr>
        <w:t xml:space="preserve"> from peak MCS,</w:t>
      </w:r>
      <w:r w:rsidR="00E3312B">
        <w:rPr>
          <w:rFonts w:eastAsiaTheme="minorEastAsia"/>
          <w:lang w:eastAsia="zh-TW" w:bidi="hi-IN"/>
        </w:rPr>
        <w:t xml:space="preserve"> </w:t>
      </w:r>
      <w:r w:rsidR="00B401DE">
        <w:rPr>
          <w:rFonts w:eastAsiaTheme="minorEastAsia"/>
          <w:lang w:eastAsia="zh-TW" w:bidi="hi-IN"/>
        </w:rPr>
        <w:t xml:space="preserve">to </w:t>
      </w:r>
      <w:r w:rsidR="00434828">
        <w:rPr>
          <w:rFonts w:eastAsiaTheme="minorEastAsia"/>
          <w:lang w:eastAsia="zh-TW" w:bidi="hi-IN"/>
        </w:rPr>
        <w:t>enhance network throughput.</w:t>
      </w:r>
    </w:p>
    <w:p w14:paraId="14F33706" w14:textId="5EEC990F" w:rsidR="00163A6E" w:rsidRPr="00163A6E" w:rsidRDefault="00163A6E" w:rsidP="00240F8B">
      <w:pPr>
        <w:rPr>
          <w:rFonts w:eastAsiaTheme="minorEastAsia"/>
          <w:b/>
          <w:bCs/>
          <w:lang w:eastAsia="zh-TW" w:bidi="hi-IN"/>
        </w:rPr>
      </w:pPr>
      <w:r w:rsidRPr="00163A6E">
        <w:rPr>
          <w:rFonts w:eastAsiaTheme="minorEastAsia"/>
          <w:b/>
          <w:bCs/>
          <w:lang w:eastAsia="zh-TW" w:bidi="hi-IN"/>
        </w:rPr>
        <w:t>Observation 1: Peak MCS with all first Tx failed is not a likely scenario happened in practice</w:t>
      </w:r>
      <w:r>
        <w:rPr>
          <w:rFonts w:eastAsiaTheme="minorEastAsia"/>
          <w:b/>
          <w:bCs/>
          <w:lang w:eastAsia="zh-TW" w:bidi="hi-IN"/>
        </w:rPr>
        <w:t>.</w:t>
      </w:r>
    </w:p>
    <w:p w14:paraId="07C4A9EB" w14:textId="04635A20" w:rsidR="00240F8B" w:rsidRDefault="0006539B" w:rsidP="00240F8B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 xml:space="preserve">In LTE such high MCS is used because there is a </w:t>
      </w:r>
      <w:r w:rsidR="00580319">
        <w:rPr>
          <w:rFonts w:eastAsiaTheme="minorEastAsia"/>
          <w:lang w:eastAsia="zh-TW" w:bidi="hi-IN"/>
        </w:rPr>
        <w:t xml:space="preserve">soft buffer size </w:t>
      </w:r>
      <w:r>
        <w:rPr>
          <w:rFonts w:eastAsiaTheme="minorEastAsia"/>
          <w:lang w:eastAsia="zh-TW" w:bidi="hi-IN"/>
        </w:rPr>
        <w:t xml:space="preserve">capability that </w:t>
      </w:r>
      <w:r w:rsidR="00580319">
        <w:rPr>
          <w:rFonts w:eastAsiaTheme="minorEastAsia"/>
          <w:lang w:eastAsia="zh-TW" w:bidi="hi-IN"/>
        </w:rPr>
        <w:t>RAN4 test has to verify. However, in NR the capability is replaced by number of HARQ process</w:t>
      </w:r>
      <w:r w:rsidR="009C0720">
        <w:rPr>
          <w:rFonts w:eastAsiaTheme="minorEastAsia"/>
          <w:lang w:eastAsia="zh-TW" w:bidi="hi-IN"/>
        </w:rPr>
        <w:t xml:space="preserve">es, and high MCS is not required to verify number of HARQ processes supported by UE. </w:t>
      </w:r>
      <w:r w:rsidR="00401EC6">
        <w:rPr>
          <w:rFonts w:eastAsiaTheme="minorEastAsia"/>
          <w:lang w:eastAsia="zh-TW" w:bidi="hi-IN"/>
        </w:rPr>
        <w:t xml:space="preserve">Due to the change in capability definition, this test is essentially different than </w:t>
      </w:r>
      <w:r w:rsidR="00555A04">
        <w:rPr>
          <w:rFonts w:eastAsiaTheme="minorEastAsia"/>
          <w:lang w:eastAsia="zh-TW" w:bidi="hi-IN"/>
        </w:rPr>
        <w:t>the soft buffer size test in LTE.</w:t>
      </w:r>
    </w:p>
    <w:p w14:paraId="0B648324" w14:textId="75CFBD96" w:rsidR="00163A6E" w:rsidRPr="00163A6E" w:rsidRDefault="00163A6E" w:rsidP="00240F8B">
      <w:pPr>
        <w:rPr>
          <w:rFonts w:eastAsia="PMingLiU"/>
          <w:b/>
          <w:bCs/>
          <w:lang w:eastAsia="zh-TW" w:bidi="hi-IN"/>
        </w:rPr>
      </w:pPr>
      <w:r w:rsidRPr="00163A6E">
        <w:rPr>
          <w:rFonts w:eastAsia="PMingLiU"/>
          <w:b/>
          <w:bCs/>
          <w:lang w:eastAsia="zh-TW" w:bidi="hi-IN"/>
        </w:rPr>
        <w:t xml:space="preserve">Observation </w:t>
      </w:r>
      <w:r>
        <w:rPr>
          <w:rFonts w:eastAsia="PMingLiU"/>
          <w:b/>
          <w:bCs/>
          <w:lang w:eastAsia="zh-TW" w:bidi="hi-IN"/>
        </w:rPr>
        <w:t>2</w:t>
      </w:r>
      <w:r w:rsidRPr="00163A6E">
        <w:rPr>
          <w:rFonts w:eastAsia="PMingLiU"/>
          <w:b/>
          <w:bCs/>
          <w:lang w:eastAsia="zh-TW" w:bidi="hi-IN"/>
        </w:rPr>
        <w:t xml:space="preserve">: </w:t>
      </w:r>
      <w:r w:rsidR="00555A04">
        <w:rPr>
          <w:rFonts w:eastAsia="PMingLiU"/>
          <w:b/>
          <w:bCs/>
          <w:lang w:eastAsia="zh-TW" w:bidi="hi-IN"/>
        </w:rPr>
        <w:t>Since n</w:t>
      </w:r>
      <w:r>
        <w:rPr>
          <w:rFonts w:eastAsia="PMingLiU"/>
          <w:b/>
          <w:bCs/>
          <w:lang w:eastAsia="zh-TW" w:bidi="hi-IN"/>
        </w:rPr>
        <w:t xml:space="preserve">o </w:t>
      </w:r>
      <w:r w:rsidR="00401EC6">
        <w:rPr>
          <w:rFonts w:eastAsia="PMingLiU"/>
          <w:b/>
          <w:bCs/>
          <w:lang w:eastAsia="zh-TW" w:bidi="hi-IN"/>
        </w:rPr>
        <w:t>capability defined for HARQ buffer size</w:t>
      </w:r>
      <w:r w:rsidR="00555A04">
        <w:rPr>
          <w:rFonts w:eastAsia="PMingLiU"/>
          <w:b/>
          <w:bCs/>
          <w:lang w:eastAsia="zh-TW" w:bidi="hi-IN"/>
        </w:rPr>
        <w:t>, the NR HARQ soft combing test is different from LTE soft buffer test.</w:t>
      </w:r>
    </w:p>
    <w:p w14:paraId="29155D4B" w14:textId="1D8B11EC" w:rsidR="00240F8B" w:rsidRDefault="00737B58" w:rsidP="00240F8B">
      <w:pPr>
        <w:rPr>
          <w:rFonts w:eastAsiaTheme="minorEastAsia"/>
          <w:lang w:eastAsia="zh-TW" w:bidi="hi-IN"/>
        </w:rPr>
      </w:pPr>
      <w:r>
        <w:rPr>
          <w:rFonts w:eastAsiaTheme="minorEastAsia"/>
          <w:lang w:eastAsia="zh-TW" w:bidi="hi-IN"/>
        </w:rPr>
        <w:t>Since</w:t>
      </w:r>
      <w:r w:rsidR="006D4E4C">
        <w:rPr>
          <w:rFonts w:eastAsiaTheme="minorEastAsia"/>
          <w:lang w:eastAsia="zh-TW" w:bidi="hi-IN"/>
        </w:rPr>
        <w:t xml:space="preserve"> there is no UE capability to be verified by </w:t>
      </w:r>
      <w:r w:rsidR="007D4A65">
        <w:rPr>
          <w:rFonts w:eastAsiaTheme="minorEastAsia"/>
          <w:lang w:eastAsia="zh-TW" w:bidi="hi-IN"/>
        </w:rPr>
        <w:t>the high MCS in option 2, and it’s not a practical scenario under such test setup</w:t>
      </w:r>
      <w:r>
        <w:rPr>
          <w:rFonts w:eastAsiaTheme="minorEastAsia"/>
          <w:lang w:eastAsia="zh-TW" w:bidi="hi-IN"/>
        </w:rPr>
        <w:t>, option 1 following Uu HARQ processes test methodology should be selected.</w:t>
      </w:r>
    </w:p>
    <w:p w14:paraId="6DB32698" w14:textId="303BE444" w:rsidR="00240F8B" w:rsidRPr="00240F8B" w:rsidRDefault="00737B58" w:rsidP="00240F8B">
      <w:pPr>
        <w:rPr>
          <w:rFonts w:eastAsiaTheme="minorEastAsia"/>
          <w:b/>
          <w:bCs/>
          <w:lang w:val="en-US" w:eastAsia="zh-TW" w:bidi="hi-IN"/>
        </w:rPr>
      </w:pPr>
      <w:r w:rsidRPr="00737B58">
        <w:rPr>
          <w:rFonts w:eastAsiaTheme="minorEastAsia"/>
          <w:b/>
          <w:bCs/>
          <w:lang w:eastAsia="zh-TW" w:bidi="hi-IN"/>
        </w:rPr>
        <w:t>P</w:t>
      </w:r>
      <w:r w:rsidRPr="00737B58">
        <w:rPr>
          <w:rFonts w:eastAsiaTheme="minorEastAsia" w:hint="eastAsia"/>
          <w:b/>
          <w:bCs/>
          <w:lang w:eastAsia="zh-TW" w:bidi="hi-IN"/>
        </w:rPr>
        <w:t>r</w:t>
      </w:r>
      <w:r w:rsidRPr="00737B58">
        <w:rPr>
          <w:rFonts w:eastAsiaTheme="minorEastAsia"/>
          <w:b/>
          <w:bCs/>
          <w:lang w:eastAsia="zh-TW" w:bidi="hi-IN"/>
        </w:rPr>
        <w:t xml:space="preserve">oposal </w:t>
      </w:r>
      <w:r w:rsidR="006E4A4E">
        <w:rPr>
          <w:rFonts w:eastAsiaTheme="minorEastAsia"/>
          <w:b/>
          <w:bCs/>
          <w:lang w:eastAsia="zh-TW" w:bidi="hi-IN"/>
        </w:rPr>
        <w:t>2</w:t>
      </w:r>
      <w:r w:rsidRPr="00737B58">
        <w:rPr>
          <w:rFonts w:eastAsiaTheme="minorEastAsia"/>
          <w:b/>
          <w:bCs/>
          <w:lang w:eastAsia="zh-TW" w:bidi="hi-IN"/>
        </w:rPr>
        <w:t>: Set MCS 13 for HARQ processes test.</w:t>
      </w:r>
    </w:p>
    <w:p w14:paraId="4AE30C1F" w14:textId="33F8E52B" w:rsidR="008C2608" w:rsidRDefault="00A77113" w:rsidP="00C74531">
      <w:pPr>
        <w:pStyle w:val="Heading2"/>
      </w:pPr>
      <w:r>
        <w:lastRenderedPageBreak/>
        <w:t>PSCCH and PSSCH decoding capability</w:t>
      </w:r>
    </w:p>
    <w:p w14:paraId="4FFC5E9C" w14:textId="2BB0AB96" w:rsidR="00635BC5" w:rsidRDefault="00635BC5" w:rsidP="00635BC5">
      <w:pPr>
        <w:rPr>
          <w:lang w:eastAsia="zh-TW" w:bidi="hi-IN"/>
        </w:rPr>
      </w:pPr>
      <w:r>
        <w:rPr>
          <w:rFonts w:eastAsia="Malgun Gothic"/>
          <w:lang w:val="en-US" w:eastAsia="ko-KR"/>
        </w:rPr>
        <w:t>Open issues in simulation assumptions for PSCCH and PSSCH test are discussed in the following</w:t>
      </w:r>
      <w:r>
        <w:rPr>
          <w:lang w:eastAsia="zh-TW" w:bidi="hi-IN"/>
        </w:rPr>
        <w:t>.</w:t>
      </w:r>
    </w:p>
    <w:p w14:paraId="1FC6616A" w14:textId="080A04BB" w:rsidR="00635BC5" w:rsidRDefault="00B35C11" w:rsidP="00635BC5">
      <w:pPr>
        <w:numPr>
          <w:ilvl w:val="0"/>
          <w:numId w:val="16"/>
        </w:numPr>
        <w:rPr>
          <w:rFonts w:eastAsia="PMingLiU"/>
          <w:lang w:eastAsia="zh-TW" w:bidi="hi-IN"/>
        </w:rPr>
      </w:pPr>
      <w:r>
        <w:rPr>
          <w:rFonts w:eastAsia="PMingLiU"/>
          <w:lang w:eastAsia="zh-TW" w:bidi="hi-IN"/>
        </w:rPr>
        <w:t>Channel bandwidth</w:t>
      </w:r>
    </w:p>
    <w:p w14:paraId="1DD0027E" w14:textId="3DA911A3" w:rsidR="00635BC5" w:rsidRDefault="00321073" w:rsidP="00C85519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>The purpose of th</w:t>
      </w:r>
      <w:r w:rsidR="00F46106">
        <w:rPr>
          <w:rFonts w:eastAsia="PMingLiU"/>
          <w:lang w:val="en-US" w:eastAsia="zh-TW" w:bidi="hi-IN"/>
        </w:rPr>
        <w:t>is test is to verify the</w:t>
      </w:r>
      <w:r w:rsidR="00DA5F90">
        <w:rPr>
          <w:rFonts w:eastAsia="PMingLiU"/>
          <w:lang w:val="en-US" w:eastAsia="zh-TW" w:bidi="hi-IN"/>
        </w:rPr>
        <w:t xml:space="preserve"> PSCCH and PSSCH decoding capability</w:t>
      </w:r>
      <w:r w:rsidR="000F094B">
        <w:rPr>
          <w:rFonts w:eastAsia="PMingLiU"/>
          <w:lang w:val="en-US" w:eastAsia="zh-TW" w:bidi="hi-IN"/>
        </w:rPr>
        <w:t xml:space="preserve"> supported by UE. Therefore, maximum possible channel bandwidth is needed to send enough number of </w:t>
      </w:r>
      <w:r w:rsidR="00846978">
        <w:rPr>
          <w:rFonts w:eastAsia="PMingLiU"/>
          <w:lang w:val="en-US" w:eastAsia="zh-TW" w:bidi="hi-IN"/>
        </w:rPr>
        <w:t>CCH for UE to decode. I</w:t>
      </w:r>
      <w:r w:rsidR="00460E9F">
        <w:rPr>
          <w:rFonts w:eastAsia="PMingLiU"/>
          <w:lang w:val="en-US" w:eastAsia="zh-TW" w:bidi="hi-IN"/>
        </w:rPr>
        <w:t>f requirement is set to</w:t>
      </w:r>
      <w:r w:rsidR="00846978">
        <w:rPr>
          <w:rFonts w:eastAsia="PMingLiU"/>
          <w:lang w:val="en-US" w:eastAsia="zh-TW" w:bidi="hi-IN"/>
        </w:rPr>
        <w:t xml:space="preserve"> 20MHz, only 5 </w:t>
      </w:r>
      <w:r w:rsidR="0086508B">
        <w:rPr>
          <w:rFonts w:eastAsia="PMingLiU"/>
          <w:lang w:val="en-US" w:eastAsia="zh-TW" w:bidi="hi-IN"/>
        </w:rPr>
        <w:t xml:space="preserve">CCH </w:t>
      </w:r>
      <w:r w:rsidR="00614537">
        <w:rPr>
          <w:rFonts w:eastAsia="PMingLiU"/>
          <w:lang w:val="en-US" w:eastAsia="zh-TW" w:bidi="hi-IN"/>
        </w:rPr>
        <w:t>can be transmitted (10 with cyclic shift multiplexing)</w:t>
      </w:r>
      <w:r w:rsidR="0086508B">
        <w:rPr>
          <w:rFonts w:eastAsia="PMingLiU"/>
          <w:lang w:val="en-US" w:eastAsia="zh-TW" w:bidi="hi-IN"/>
        </w:rPr>
        <w:t xml:space="preserve">, </w:t>
      </w:r>
      <w:r w:rsidR="007E02C8">
        <w:rPr>
          <w:rFonts w:eastAsia="PMingLiU"/>
          <w:lang w:val="en-US" w:eastAsia="zh-TW" w:bidi="hi-IN"/>
        </w:rPr>
        <w:t xml:space="preserve">in which we can’t verify whether </w:t>
      </w:r>
      <w:r w:rsidR="00460E9F">
        <w:rPr>
          <w:rFonts w:eastAsia="PMingLiU"/>
          <w:lang w:val="en-US" w:eastAsia="zh-TW" w:bidi="hi-IN"/>
        </w:rPr>
        <w:t xml:space="preserve">UE can </w:t>
      </w:r>
      <w:r w:rsidR="004F5CA9">
        <w:rPr>
          <w:rFonts w:eastAsia="PMingLiU"/>
          <w:lang w:val="en-US" w:eastAsia="zh-TW" w:bidi="hi-IN"/>
        </w:rPr>
        <w:t xml:space="preserve">support 10 </w:t>
      </w:r>
      <w:r w:rsidR="00614537">
        <w:rPr>
          <w:rFonts w:eastAsia="PMingLiU"/>
          <w:lang w:val="en-US" w:eastAsia="zh-TW" w:bidi="hi-IN"/>
        </w:rPr>
        <w:t>CCH decoding (20 with cyclic shift multiplexing)</w:t>
      </w:r>
      <w:r w:rsidR="00EA5B5C">
        <w:rPr>
          <w:rFonts w:eastAsia="PMingLiU"/>
          <w:lang w:val="en-US" w:eastAsia="zh-TW" w:bidi="hi-IN"/>
        </w:rPr>
        <w:t xml:space="preserve"> in 40MHz channel bandwidth</w:t>
      </w:r>
      <w:r w:rsidR="004F5CA9">
        <w:rPr>
          <w:rFonts w:eastAsia="PMingLiU"/>
          <w:lang w:val="en-US" w:eastAsia="zh-TW" w:bidi="hi-IN"/>
        </w:rPr>
        <w:t xml:space="preserve">. </w:t>
      </w:r>
      <w:r w:rsidR="00614537">
        <w:rPr>
          <w:rFonts w:eastAsia="PMingLiU"/>
          <w:lang w:val="en-US" w:eastAsia="zh-TW" w:bidi="hi-IN"/>
        </w:rPr>
        <w:t xml:space="preserve">On the other hand, if requirement is set to 40MHz, 10 CCH can be transmitted (20 with cyclic shift multiplexing), and if a UE satisfy this requirement, this UE obviously can support 5 CCH decoding </w:t>
      </w:r>
      <w:r w:rsidR="00EA5B5C">
        <w:rPr>
          <w:rFonts w:eastAsia="PMingLiU"/>
          <w:lang w:val="en-US" w:eastAsia="zh-TW" w:bidi="hi-IN"/>
        </w:rPr>
        <w:t>(10 with cyclic shift multiplexing)</w:t>
      </w:r>
      <w:r w:rsidR="00614537">
        <w:rPr>
          <w:rFonts w:eastAsia="PMingLiU"/>
          <w:lang w:val="en-US" w:eastAsia="zh-TW" w:bidi="hi-IN"/>
        </w:rPr>
        <w:t xml:space="preserve"> </w:t>
      </w:r>
      <w:r w:rsidR="00EA5B5C">
        <w:rPr>
          <w:rFonts w:eastAsia="PMingLiU"/>
          <w:lang w:val="en-US" w:eastAsia="zh-TW" w:bidi="hi-IN"/>
        </w:rPr>
        <w:t>in 20MHz channel bandwidth.</w:t>
      </w:r>
    </w:p>
    <w:p w14:paraId="1A1674A8" w14:textId="43D234ED" w:rsidR="00555A04" w:rsidRPr="00954E2E" w:rsidRDefault="00555A04" w:rsidP="00C85519">
      <w:pPr>
        <w:rPr>
          <w:rFonts w:eastAsia="PMingLiU"/>
          <w:b/>
          <w:bCs/>
          <w:lang w:val="en-US" w:eastAsia="zh-TW" w:bidi="hi-IN"/>
        </w:rPr>
      </w:pPr>
      <w:r w:rsidRPr="00954E2E">
        <w:rPr>
          <w:rFonts w:eastAsia="PMingLiU"/>
          <w:b/>
          <w:bCs/>
          <w:lang w:val="en-US" w:eastAsia="zh-TW" w:bidi="hi-IN"/>
        </w:rPr>
        <w:t xml:space="preserve">Observation 3: </w:t>
      </w:r>
      <w:r w:rsidR="00954E2E" w:rsidRPr="00954E2E">
        <w:rPr>
          <w:rFonts w:eastAsia="PMingLiU"/>
          <w:b/>
          <w:bCs/>
          <w:lang w:val="en-US" w:eastAsia="zh-TW" w:bidi="hi-IN"/>
        </w:rPr>
        <w:t>UE passing PSCCH and PSSCH decoding capability test with 40MHz is expected to fulfill the corresponding requirement with bandwidth reduced to 20MHz.</w:t>
      </w:r>
    </w:p>
    <w:p w14:paraId="13AC327C" w14:textId="6A2FEF2E" w:rsidR="005157D4" w:rsidRDefault="00971CD5" w:rsidP="00C85519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In RAN4#97e, proponents of </w:t>
      </w:r>
      <w:r w:rsidR="00BF085B">
        <w:rPr>
          <w:rFonts w:eastAsia="PMingLiU"/>
          <w:lang w:val="en-US" w:eastAsia="zh-TW" w:bidi="hi-IN"/>
        </w:rPr>
        <w:t>20MHz channel argue that 40MHz may not be mandatory</w:t>
      </w:r>
      <w:r w:rsidR="00E51E3C">
        <w:rPr>
          <w:rFonts w:eastAsia="PMingLiU"/>
          <w:lang w:val="en-US" w:eastAsia="zh-TW" w:bidi="hi-IN"/>
        </w:rPr>
        <w:t xml:space="preserve">, hence 20MHz channel bandwidth should be considered for this decoding capability test. </w:t>
      </w:r>
      <w:r w:rsidR="00231ED8">
        <w:rPr>
          <w:rFonts w:eastAsia="PMingLiU"/>
          <w:lang w:val="en-US" w:eastAsia="zh-TW" w:bidi="hi-IN"/>
        </w:rPr>
        <w:t xml:space="preserve">In fact, in </w:t>
      </w:r>
      <w:r w:rsidR="00811713">
        <w:rPr>
          <w:rFonts w:eastAsia="PMingLiU"/>
          <w:lang w:val="en-US" w:eastAsia="zh-TW" w:bidi="hi-IN"/>
        </w:rPr>
        <w:t>SL UE capability list [</w:t>
      </w:r>
      <w:r w:rsidR="00D156F6">
        <w:rPr>
          <w:rFonts w:eastAsia="PMingLiU"/>
          <w:lang w:val="en-US" w:eastAsia="zh-TW" w:bidi="hi-IN"/>
        </w:rPr>
        <w:t>3</w:t>
      </w:r>
      <w:r w:rsidR="00811713">
        <w:rPr>
          <w:rFonts w:eastAsia="PMingLiU"/>
          <w:lang w:val="en-US" w:eastAsia="zh-TW" w:bidi="hi-IN"/>
        </w:rPr>
        <w:t xml:space="preserve">], channel bandwidth is not listed as optional capability, and RAN2 doesn’t provide any signaling to indicate </w:t>
      </w:r>
      <w:r w:rsidR="00AE1229">
        <w:rPr>
          <w:rFonts w:eastAsia="PMingLiU"/>
          <w:lang w:val="en-US" w:eastAsia="zh-TW" w:bidi="hi-IN"/>
        </w:rPr>
        <w:t xml:space="preserve">which bandwidth the UE doesn’t support. Therefore, all the channel bandwidth options in </w:t>
      </w:r>
      <w:r w:rsidR="00857FBB">
        <w:rPr>
          <w:rFonts w:eastAsia="PMingLiU"/>
          <w:lang w:val="en-US" w:eastAsia="zh-TW" w:bidi="hi-IN"/>
        </w:rPr>
        <w:t xml:space="preserve">a </w:t>
      </w:r>
      <w:r w:rsidR="00AE1229">
        <w:rPr>
          <w:rFonts w:eastAsia="PMingLiU"/>
          <w:lang w:val="en-US" w:eastAsia="zh-TW" w:bidi="hi-IN"/>
        </w:rPr>
        <w:t>band</w:t>
      </w:r>
      <w:r w:rsidR="00857FBB">
        <w:rPr>
          <w:rFonts w:eastAsia="PMingLiU"/>
          <w:lang w:val="en-US" w:eastAsia="zh-TW" w:bidi="hi-IN"/>
        </w:rPr>
        <w:t xml:space="preserve"> have to be mandatorily supported by an SL UE, if the UE declare</w:t>
      </w:r>
      <w:r w:rsidR="00DB30B7">
        <w:rPr>
          <w:rFonts w:eastAsia="PMingLiU"/>
          <w:lang w:val="en-US" w:eastAsia="zh-TW" w:bidi="hi-IN"/>
        </w:rPr>
        <w:t>s</w:t>
      </w:r>
      <w:r w:rsidR="00857FBB">
        <w:rPr>
          <w:rFonts w:eastAsia="PMingLiU"/>
          <w:lang w:val="en-US" w:eastAsia="zh-TW" w:bidi="hi-IN"/>
        </w:rPr>
        <w:t xml:space="preserve"> the support of the band.</w:t>
      </w:r>
      <w:r w:rsidR="00D7470D">
        <w:rPr>
          <w:rFonts w:eastAsia="PMingLiU"/>
          <w:lang w:val="en-US" w:eastAsia="zh-TW" w:bidi="hi-IN"/>
        </w:rPr>
        <w:t xml:space="preserve"> This is the same as Uu methodology</w:t>
      </w:r>
      <w:r w:rsidR="00C173DB">
        <w:rPr>
          <w:rFonts w:eastAsia="PMingLiU"/>
          <w:lang w:val="en-US" w:eastAsia="zh-TW" w:bidi="hi-IN"/>
        </w:rPr>
        <w:t xml:space="preserve">: all the channel bandwidth </w:t>
      </w:r>
      <w:r w:rsidR="00D156F6">
        <w:rPr>
          <w:rFonts w:eastAsia="PMingLiU"/>
          <w:lang w:val="en-US" w:eastAsia="zh-TW" w:bidi="hi-IN"/>
        </w:rPr>
        <w:t>options</w:t>
      </w:r>
      <w:r w:rsidR="00C173DB">
        <w:rPr>
          <w:rFonts w:eastAsia="PMingLiU"/>
          <w:lang w:val="en-US" w:eastAsia="zh-TW" w:bidi="hi-IN"/>
        </w:rPr>
        <w:t xml:space="preserve"> should be supported in FR1</w:t>
      </w:r>
      <w:r w:rsidR="00D156F6">
        <w:rPr>
          <w:rFonts w:eastAsia="PMingLiU"/>
          <w:lang w:val="en-US" w:eastAsia="zh-TW" w:bidi="hi-IN"/>
        </w:rPr>
        <w:t xml:space="preserve"> </w:t>
      </w:r>
      <w:r w:rsidR="009C3537">
        <w:rPr>
          <w:rFonts w:eastAsia="PMingLiU"/>
          <w:lang w:val="en-US" w:eastAsia="zh-TW" w:bidi="hi-IN"/>
        </w:rPr>
        <w:t xml:space="preserve">for single carrier operation </w:t>
      </w:r>
      <w:r w:rsidR="00D156F6">
        <w:rPr>
          <w:rFonts w:eastAsia="PMingLiU"/>
          <w:lang w:val="en-US" w:eastAsia="zh-TW" w:bidi="hi-IN"/>
        </w:rPr>
        <w:t>[4]</w:t>
      </w:r>
      <w:r w:rsidR="009C3537">
        <w:rPr>
          <w:rFonts w:eastAsia="PMingLiU"/>
          <w:lang w:val="en-US" w:eastAsia="zh-TW" w:bidi="hi-IN"/>
        </w:rPr>
        <w:t>.</w:t>
      </w:r>
    </w:p>
    <w:p w14:paraId="633685EE" w14:textId="41B66428" w:rsidR="00954E2E" w:rsidRPr="00C720A9" w:rsidRDefault="00C720A9" w:rsidP="00C85519">
      <w:pPr>
        <w:rPr>
          <w:rFonts w:eastAsia="PMingLiU"/>
          <w:b/>
          <w:bCs/>
          <w:lang w:val="en-US" w:eastAsia="zh-TW" w:bidi="hi-IN"/>
        </w:rPr>
      </w:pPr>
      <w:r w:rsidRPr="00C720A9">
        <w:rPr>
          <w:rFonts w:eastAsia="PMingLiU"/>
          <w:b/>
          <w:bCs/>
          <w:lang w:val="en-US" w:eastAsia="zh-TW" w:bidi="hi-IN"/>
        </w:rPr>
        <w:t>Observation 4: All the channel bandwidth options in a band have to be mandatorily supported by an SL UE, if the UE declare</w:t>
      </w:r>
      <w:r w:rsidR="00DB30B7">
        <w:rPr>
          <w:rFonts w:eastAsia="PMingLiU"/>
          <w:b/>
          <w:bCs/>
          <w:lang w:val="en-US" w:eastAsia="zh-TW" w:bidi="hi-IN"/>
        </w:rPr>
        <w:t>s</w:t>
      </w:r>
      <w:r w:rsidRPr="00C720A9">
        <w:rPr>
          <w:rFonts w:eastAsia="PMingLiU"/>
          <w:b/>
          <w:bCs/>
          <w:lang w:val="en-US" w:eastAsia="zh-TW" w:bidi="hi-IN"/>
        </w:rPr>
        <w:t xml:space="preserve"> the support of the band.</w:t>
      </w:r>
    </w:p>
    <w:p w14:paraId="3DA59FE7" w14:textId="6BCCCC24" w:rsidR="00C720A9" w:rsidRDefault="00BC2B56" w:rsidP="00C85519">
      <w:pPr>
        <w:rPr>
          <w:rFonts w:eastAsia="PMingLiU"/>
          <w:lang w:val="en-US" w:eastAsia="zh-TW" w:bidi="hi-IN"/>
        </w:rPr>
      </w:pPr>
      <w:r>
        <w:rPr>
          <w:rFonts w:eastAsia="PMingLiU"/>
          <w:lang w:val="en-US" w:eastAsia="zh-TW" w:bidi="hi-IN"/>
        </w:rPr>
        <w:t xml:space="preserve">Another argument for proponent of 20MHz channel bandwidth is that </w:t>
      </w:r>
      <w:r w:rsidR="00836090">
        <w:rPr>
          <w:rFonts w:eastAsia="PMingLiU"/>
          <w:lang w:val="en-US" w:eastAsia="zh-TW" w:bidi="hi-IN"/>
        </w:rPr>
        <w:t xml:space="preserve">practical deployment scenario has to be considered. However, this is a capability test, </w:t>
      </w:r>
      <w:r w:rsidR="00C108FA">
        <w:rPr>
          <w:rFonts w:eastAsia="PMingLiU"/>
          <w:lang w:val="en-US" w:eastAsia="zh-TW" w:bidi="hi-IN"/>
        </w:rPr>
        <w:t xml:space="preserve">and the test is supposed to verify UE decoding capability for the maximum bandwidth among the bands </w:t>
      </w:r>
      <w:r w:rsidR="004A475B">
        <w:rPr>
          <w:rFonts w:eastAsia="PMingLiU"/>
          <w:lang w:val="en-US" w:eastAsia="zh-TW" w:bidi="hi-IN"/>
        </w:rPr>
        <w:t>it supports</w:t>
      </w:r>
      <w:r w:rsidR="000145FF">
        <w:rPr>
          <w:rFonts w:eastAsia="PMingLiU"/>
          <w:lang w:val="en-US" w:eastAsia="zh-TW" w:bidi="hi-IN"/>
        </w:rPr>
        <w:t xml:space="preserve">, instead of verify UE decoding capability of a particular deployment scenario, which should be done in regional </w:t>
      </w:r>
      <w:r w:rsidR="009D311A">
        <w:rPr>
          <w:rFonts w:eastAsia="PMingLiU"/>
          <w:lang w:val="en-US" w:eastAsia="zh-TW" w:bidi="hi-IN"/>
        </w:rPr>
        <w:t xml:space="preserve">standard specification, not in 3GPP standard as a globally applicable specification. It also not obvious to us how </w:t>
      </w:r>
      <w:r w:rsidR="007C730E">
        <w:rPr>
          <w:rFonts w:eastAsia="PMingLiU"/>
          <w:lang w:val="en-US" w:eastAsia="zh-TW" w:bidi="hi-IN"/>
        </w:rPr>
        <w:t>the practical deployment can be considered</w:t>
      </w:r>
      <w:r w:rsidR="00196196">
        <w:rPr>
          <w:rFonts w:eastAsia="PMingLiU"/>
          <w:lang w:val="en-US" w:eastAsia="zh-TW" w:bidi="hi-IN"/>
        </w:rPr>
        <w:t xml:space="preserve"> in this stage</w:t>
      </w:r>
      <w:r w:rsidR="002F0295">
        <w:rPr>
          <w:rFonts w:eastAsia="PMingLiU"/>
          <w:lang w:val="en-US" w:eastAsia="zh-TW" w:bidi="hi-IN"/>
        </w:rPr>
        <w:t xml:space="preserve"> for determining bandwidth of the decoding capability test</w:t>
      </w:r>
      <w:r w:rsidR="007C730E">
        <w:rPr>
          <w:rFonts w:eastAsia="PMingLiU"/>
          <w:lang w:val="en-US" w:eastAsia="zh-TW" w:bidi="hi-IN"/>
        </w:rPr>
        <w:t xml:space="preserve">, as many countries are still discussing the </w:t>
      </w:r>
      <w:r w:rsidR="00196196">
        <w:rPr>
          <w:rFonts w:eastAsia="PMingLiU"/>
          <w:lang w:val="en-US" w:eastAsia="zh-TW" w:bidi="hi-IN"/>
        </w:rPr>
        <w:t>band allocation to vehicular applications.</w:t>
      </w:r>
    </w:p>
    <w:p w14:paraId="2AC0731F" w14:textId="2E880CC7" w:rsidR="00A64C26" w:rsidRPr="00A64C26" w:rsidRDefault="00A64C26" w:rsidP="00C85519">
      <w:pPr>
        <w:rPr>
          <w:rFonts w:eastAsia="PMingLiU"/>
          <w:b/>
          <w:bCs/>
          <w:lang w:val="en-US" w:eastAsia="zh-TW" w:bidi="hi-IN"/>
        </w:rPr>
      </w:pPr>
      <w:r w:rsidRPr="00A64C26">
        <w:rPr>
          <w:rFonts w:eastAsia="PMingLiU"/>
          <w:b/>
          <w:bCs/>
          <w:lang w:val="en-US" w:eastAsia="zh-TW" w:bidi="hi-IN"/>
        </w:rPr>
        <w:t xml:space="preserve">Observation 5: The </w:t>
      </w:r>
      <w:r w:rsidRPr="00A64C26">
        <w:rPr>
          <w:rFonts w:eastAsia="PMingLiU" w:hint="eastAsia"/>
          <w:b/>
          <w:bCs/>
          <w:lang w:val="en-US" w:eastAsia="zh-TW" w:bidi="hi-IN"/>
        </w:rPr>
        <w:t>c</w:t>
      </w:r>
      <w:r w:rsidRPr="00A64C26">
        <w:rPr>
          <w:rFonts w:eastAsia="PMingLiU"/>
          <w:b/>
          <w:bCs/>
          <w:lang w:val="en-US" w:eastAsia="zh-TW" w:bidi="hi-IN"/>
        </w:rPr>
        <w:t>apability test is supposed to verify UE decoding capability for the maximum bandwidth among the bands it supports, instead of verify UE decoding capability of a particular deployment scenario</w:t>
      </w:r>
      <w:r w:rsidR="0044218F">
        <w:rPr>
          <w:rFonts w:eastAsia="PMingLiU"/>
          <w:b/>
          <w:bCs/>
          <w:lang w:val="en-US" w:eastAsia="zh-TW" w:bidi="hi-IN"/>
        </w:rPr>
        <w:t>.</w:t>
      </w:r>
    </w:p>
    <w:p w14:paraId="1EAC7587" w14:textId="74D6C4FC" w:rsidR="00600BCA" w:rsidRPr="00EA7606" w:rsidRDefault="00600BCA" w:rsidP="00C85519">
      <w:pPr>
        <w:rPr>
          <w:rFonts w:eastAsia="PMingLiU"/>
          <w:b/>
          <w:bCs/>
          <w:lang w:val="en-US" w:eastAsia="zh-TW" w:bidi="hi-IN"/>
        </w:rPr>
      </w:pPr>
      <w:r w:rsidRPr="00EA7606">
        <w:rPr>
          <w:rFonts w:eastAsia="PMingLiU"/>
          <w:b/>
          <w:bCs/>
          <w:lang w:val="en-US" w:eastAsia="zh-TW" w:bidi="hi-IN"/>
        </w:rPr>
        <w:t xml:space="preserve">Proposal </w:t>
      </w:r>
      <w:r w:rsidR="006E4A4E">
        <w:rPr>
          <w:rFonts w:eastAsia="PMingLiU"/>
          <w:b/>
          <w:bCs/>
          <w:lang w:val="en-US" w:eastAsia="zh-TW" w:bidi="hi-IN"/>
        </w:rPr>
        <w:t>3</w:t>
      </w:r>
      <w:r w:rsidRPr="00EA7606">
        <w:rPr>
          <w:rFonts w:eastAsia="PMingLiU"/>
          <w:b/>
          <w:bCs/>
          <w:lang w:val="en-US" w:eastAsia="zh-TW" w:bidi="hi-IN"/>
        </w:rPr>
        <w:t xml:space="preserve">: </w:t>
      </w:r>
      <w:r w:rsidR="00EA7606" w:rsidRPr="00EA7606">
        <w:rPr>
          <w:rFonts w:eastAsia="PMingLiU"/>
          <w:b/>
          <w:bCs/>
          <w:lang w:val="en-US" w:eastAsia="zh-TW" w:bidi="hi-IN"/>
        </w:rPr>
        <w:t>Set 40MHz channel bandwidth for PSCCH and PSSCH decoding capability test</w:t>
      </w:r>
      <w:r w:rsidR="002665F1">
        <w:rPr>
          <w:rFonts w:eastAsia="PMingLiU"/>
          <w:b/>
          <w:bCs/>
          <w:lang w:val="en-US" w:eastAsia="zh-TW" w:bidi="hi-IN"/>
        </w:rPr>
        <w:t>.</w:t>
      </w:r>
    </w:p>
    <w:p w14:paraId="04290759" w14:textId="5C7DD5CF" w:rsidR="000A718A" w:rsidRDefault="000A718A" w:rsidP="000A718A">
      <w:pPr>
        <w:pStyle w:val="Heading2"/>
      </w:pPr>
      <w:r>
        <w:t xml:space="preserve">PSFCH detection </w:t>
      </w:r>
      <w:r w:rsidR="00827C35">
        <w:t>capability requirement</w:t>
      </w:r>
    </w:p>
    <w:p w14:paraId="623C6D7B" w14:textId="424A5F6C" w:rsidR="008614CE" w:rsidRDefault="006A7167" w:rsidP="005216E7">
      <w:r>
        <w:t xml:space="preserve">Since this is a capability test, </w:t>
      </w:r>
      <w:r w:rsidR="00105167">
        <w:t>maximum bandwidth (40MHz) is preferred</w:t>
      </w:r>
      <w:r w:rsidR="006C36A2">
        <w:t xml:space="preserve">, as PSFCH can distributed across the entire </w:t>
      </w:r>
      <w:r w:rsidR="00116931">
        <w:t xml:space="preserve">(maximum) </w:t>
      </w:r>
      <w:r w:rsidR="006C36A2">
        <w:t>bandwi</w:t>
      </w:r>
      <w:r w:rsidR="00116931">
        <w:t>dt</w:t>
      </w:r>
      <w:r w:rsidR="006C36A2">
        <w:t>h</w:t>
      </w:r>
      <w:r w:rsidR="00116931">
        <w:t xml:space="preserve"> of interested in unlicensed band agreed in RF session.</w:t>
      </w:r>
      <w:r w:rsidR="007F03FE">
        <w:t xml:space="preserve"> Similarly, </w:t>
      </w:r>
      <w:r w:rsidR="008A5B43">
        <w:t>maximum possible number of subchannels is preferred.</w:t>
      </w:r>
    </w:p>
    <w:p w14:paraId="6CF550FF" w14:textId="136A62ED" w:rsidR="00116931" w:rsidRPr="004456DB" w:rsidRDefault="00116931" w:rsidP="005216E7">
      <w:pPr>
        <w:rPr>
          <w:rFonts w:eastAsia="PMingLiU"/>
          <w:b/>
          <w:bCs/>
          <w:lang w:val="en-US" w:eastAsia="zh-TW" w:bidi="hi-IN"/>
        </w:rPr>
      </w:pPr>
      <w:r w:rsidRPr="006563AF">
        <w:rPr>
          <w:b/>
          <w:bCs/>
        </w:rPr>
        <w:t xml:space="preserve">Proposal 4: 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Set 40MHz channel bandwidth </w:t>
      </w:r>
      <w:r w:rsidR="008A5B43">
        <w:rPr>
          <w:rFonts w:eastAsia="PMingLiU"/>
          <w:b/>
          <w:bCs/>
          <w:lang w:val="en-US" w:eastAsia="zh-TW" w:bidi="hi-IN"/>
        </w:rPr>
        <w:t xml:space="preserve">and 10 subchannels 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for </w:t>
      </w:r>
      <w:r w:rsidR="006563AF">
        <w:rPr>
          <w:rFonts w:eastAsia="PMingLiU"/>
          <w:b/>
          <w:bCs/>
          <w:lang w:val="en-US" w:eastAsia="zh-TW" w:bidi="hi-IN"/>
        </w:rPr>
        <w:t>PSFCH detection</w:t>
      </w:r>
      <w:r w:rsidR="006563AF" w:rsidRPr="006563AF">
        <w:rPr>
          <w:rFonts w:eastAsia="PMingLiU"/>
          <w:b/>
          <w:bCs/>
          <w:lang w:val="en-US" w:eastAsia="zh-TW" w:bidi="hi-IN"/>
        </w:rPr>
        <w:t xml:space="preserve"> capability test</w:t>
      </w:r>
      <w:r w:rsidR="002665F1">
        <w:rPr>
          <w:rFonts w:eastAsia="PMingLiU"/>
          <w:b/>
          <w:bCs/>
          <w:lang w:val="en-US" w:eastAsia="zh-TW" w:bidi="hi-IN"/>
        </w:rPr>
        <w:t>.</w:t>
      </w:r>
    </w:p>
    <w:p w14:paraId="60A276FF" w14:textId="77777777" w:rsidR="00CD2B04" w:rsidRDefault="00CD2B04" w:rsidP="009C2D12">
      <w:pPr>
        <w:pStyle w:val="Heading1"/>
      </w:pPr>
      <w:r w:rsidRPr="009C2D12">
        <w:t>Conclusions</w:t>
      </w:r>
    </w:p>
    <w:p w14:paraId="54D670E1" w14:textId="31442382" w:rsidR="00A64C26" w:rsidRDefault="00A64C26" w:rsidP="00A64C26">
      <w:pPr>
        <w:rPr>
          <w:rFonts w:eastAsia="PMingLiU"/>
          <w:b/>
          <w:bCs/>
          <w:color w:val="000000"/>
          <w:lang w:val="en-US" w:eastAsia="zh-CN"/>
        </w:rPr>
      </w:pPr>
      <w:r w:rsidRPr="006E4A4E">
        <w:rPr>
          <w:rFonts w:eastAsia="PMingLiU"/>
          <w:b/>
          <w:bCs/>
          <w:color w:val="000000"/>
          <w:lang w:val="en-US" w:eastAsia="zh-CN"/>
        </w:rPr>
        <w:t>Proposal 1: Reuse LTE ICS value (-27dBc) for NR.</w:t>
      </w:r>
    </w:p>
    <w:p w14:paraId="599DB28C" w14:textId="77777777" w:rsidR="00A64C26" w:rsidRPr="00A64C26" w:rsidRDefault="00A64C26" w:rsidP="00A64C26">
      <w:pPr>
        <w:rPr>
          <w:rFonts w:eastAsia="PMingLiU"/>
          <w:b/>
          <w:bCs/>
          <w:lang w:eastAsia="zh-TW" w:bidi="hi-IN"/>
        </w:rPr>
      </w:pPr>
      <w:r w:rsidRPr="00A64C26">
        <w:rPr>
          <w:rFonts w:eastAsia="PMingLiU"/>
          <w:b/>
          <w:bCs/>
          <w:lang w:eastAsia="zh-TW" w:bidi="hi-IN"/>
        </w:rPr>
        <w:t>Observation 1: Peak MCS with all first Tx failed is not a likely scenario happened in practice.</w:t>
      </w:r>
    </w:p>
    <w:p w14:paraId="160CE935" w14:textId="77777777" w:rsidR="00A64C26" w:rsidRPr="00163A6E" w:rsidRDefault="00A64C26" w:rsidP="00A64C26">
      <w:pPr>
        <w:rPr>
          <w:rFonts w:eastAsia="PMingLiU"/>
          <w:b/>
          <w:bCs/>
          <w:lang w:eastAsia="zh-TW" w:bidi="hi-IN"/>
        </w:rPr>
      </w:pPr>
      <w:r w:rsidRPr="00163A6E">
        <w:rPr>
          <w:rFonts w:eastAsia="PMingLiU"/>
          <w:b/>
          <w:bCs/>
          <w:lang w:eastAsia="zh-TW" w:bidi="hi-IN"/>
        </w:rPr>
        <w:t xml:space="preserve">Observation </w:t>
      </w:r>
      <w:r>
        <w:rPr>
          <w:rFonts w:eastAsia="PMingLiU"/>
          <w:b/>
          <w:bCs/>
          <w:lang w:eastAsia="zh-TW" w:bidi="hi-IN"/>
        </w:rPr>
        <w:t>2</w:t>
      </w:r>
      <w:r w:rsidRPr="00163A6E">
        <w:rPr>
          <w:rFonts w:eastAsia="PMingLiU"/>
          <w:b/>
          <w:bCs/>
          <w:lang w:eastAsia="zh-TW" w:bidi="hi-IN"/>
        </w:rPr>
        <w:t xml:space="preserve">: </w:t>
      </w:r>
      <w:r>
        <w:rPr>
          <w:rFonts w:eastAsia="PMingLiU"/>
          <w:b/>
          <w:bCs/>
          <w:lang w:eastAsia="zh-TW" w:bidi="hi-IN"/>
        </w:rPr>
        <w:t>Since no capability defined for HARQ buffer size, the NR HARQ soft combing test is different from LTE soft buffer test.</w:t>
      </w:r>
    </w:p>
    <w:p w14:paraId="321CB19D" w14:textId="77777777" w:rsidR="00A64C26" w:rsidRPr="00A64C26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A64C26">
        <w:rPr>
          <w:rFonts w:eastAsia="PMingLiU"/>
          <w:b/>
          <w:bCs/>
          <w:lang w:eastAsia="zh-TW" w:bidi="hi-IN"/>
        </w:rPr>
        <w:t>P</w:t>
      </w:r>
      <w:r w:rsidRPr="00A64C26">
        <w:rPr>
          <w:rFonts w:eastAsia="PMingLiU" w:hint="eastAsia"/>
          <w:b/>
          <w:bCs/>
          <w:lang w:eastAsia="zh-TW" w:bidi="hi-IN"/>
        </w:rPr>
        <w:t>r</w:t>
      </w:r>
      <w:r w:rsidRPr="00A64C26">
        <w:rPr>
          <w:rFonts w:eastAsia="PMingLiU"/>
          <w:b/>
          <w:bCs/>
          <w:lang w:eastAsia="zh-TW" w:bidi="hi-IN"/>
        </w:rPr>
        <w:t>oposal 2: Set MCS 13 for HARQ processes test.</w:t>
      </w:r>
    </w:p>
    <w:p w14:paraId="25EE42DD" w14:textId="77777777" w:rsidR="00A64C26" w:rsidRPr="00954E2E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954E2E">
        <w:rPr>
          <w:rFonts w:eastAsia="PMingLiU"/>
          <w:b/>
          <w:bCs/>
          <w:lang w:val="en-US" w:eastAsia="zh-TW" w:bidi="hi-IN"/>
        </w:rPr>
        <w:t>Observation 3: UE passing PSCCH and PSSCH decoding capability test with 40MHz is expected to fulfill the corresponding requirement with bandwidth reduced to 20MHz.</w:t>
      </w:r>
    </w:p>
    <w:p w14:paraId="39EAAC9A" w14:textId="77777777" w:rsidR="00A64C26" w:rsidRPr="00C720A9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C720A9">
        <w:rPr>
          <w:rFonts w:eastAsia="PMingLiU"/>
          <w:b/>
          <w:bCs/>
          <w:lang w:val="en-US" w:eastAsia="zh-TW" w:bidi="hi-IN"/>
        </w:rPr>
        <w:t>Observation 4: All the channel bandwidth options in a band have to be mandatorily supported by an SL UE, if the UE declare the support of the band.</w:t>
      </w:r>
    </w:p>
    <w:p w14:paraId="57251DE9" w14:textId="77777777" w:rsidR="00A64C26" w:rsidRPr="00A64C26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A64C26">
        <w:rPr>
          <w:rFonts w:eastAsia="PMingLiU"/>
          <w:b/>
          <w:bCs/>
          <w:lang w:val="en-US" w:eastAsia="zh-TW" w:bidi="hi-IN"/>
        </w:rPr>
        <w:t xml:space="preserve">Observation 5: The </w:t>
      </w:r>
      <w:r w:rsidRPr="00A64C26">
        <w:rPr>
          <w:rFonts w:eastAsia="PMingLiU" w:hint="eastAsia"/>
          <w:b/>
          <w:bCs/>
          <w:lang w:val="en-US" w:eastAsia="zh-TW" w:bidi="hi-IN"/>
        </w:rPr>
        <w:t>c</w:t>
      </w:r>
      <w:r w:rsidRPr="00A64C26">
        <w:rPr>
          <w:rFonts w:eastAsia="PMingLiU"/>
          <w:b/>
          <w:bCs/>
          <w:lang w:val="en-US" w:eastAsia="zh-TW" w:bidi="hi-IN"/>
        </w:rPr>
        <w:t>apability test is supposed to verify UE decoding capability for the maximum bandwidth among the bands it supports, instead of verify UE decoding capability of a particular deployment scenario</w:t>
      </w:r>
    </w:p>
    <w:p w14:paraId="45F95CC5" w14:textId="77777777" w:rsidR="00A64C26" w:rsidRPr="00EA7606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EA7606">
        <w:rPr>
          <w:rFonts w:eastAsia="PMingLiU"/>
          <w:b/>
          <w:bCs/>
          <w:lang w:val="en-US" w:eastAsia="zh-TW" w:bidi="hi-IN"/>
        </w:rPr>
        <w:lastRenderedPageBreak/>
        <w:t xml:space="preserve">Proposal </w:t>
      </w:r>
      <w:r>
        <w:rPr>
          <w:rFonts w:eastAsia="PMingLiU"/>
          <w:b/>
          <w:bCs/>
          <w:lang w:val="en-US" w:eastAsia="zh-TW" w:bidi="hi-IN"/>
        </w:rPr>
        <w:t>3</w:t>
      </w:r>
      <w:r w:rsidRPr="00EA7606">
        <w:rPr>
          <w:rFonts w:eastAsia="PMingLiU"/>
          <w:b/>
          <w:bCs/>
          <w:lang w:val="en-US" w:eastAsia="zh-TW" w:bidi="hi-IN"/>
        </w:rPr>
        <w:t>: Set 40MHz channel bandwidth for PSCCH and PSSCH decoding capability test</w:t>
      </w:r>
      <w:r>
        <w:rPr>
          <w:rFonts w:eastAsia="PMingLiU"/>
          <w:b/>
          <w:bCs/>
          <w:lang w:val="en-US" w:eastAsia="zh-TW" w:bidi="hi-IN"/>
        </w:rPr>
        <w:t>.</w:t>
      </w:r>
    </w:p>
    <w:p w14:paraId="361578DD" w14:textId="77777777" w:rsidR="00A64C26" w:rsidRPr="006563AF" w:rsidRDefault="00A64C26" w:rsidP="00A64C26">
      <w:pPr>
        <w:rPr>
          <w:rFonts w:eastAsia="PMingLiU"/>
          <w:b/>
          <w:bCs/>
          <w:lang w:val="en-US" w:eastAsia="zh-TW" w:bidi="hi-IN"/>
        </w:rPr>
      </w:pPr>
      <w:r w:rsidRPr="006563AF">
        <w:rPr>
          <w:b/>
          <w:bCs/>
        </w:rPr>
        <w:t xml:space="preserve">Proposal 4: </w:t>
      </w:r>
      <w:r w:rsidRPr="006563AF">
        <w:rPr>
          <w:rFonts w:eastAsia="PMingLiU"/>
          <w:b/>
          <w:bCs/>
          <w:lang w:val="en-US" w:eastAsia="zh-TW" w:bidi="hi-IN"/>
        </w:rPr>
        <w:t xml:space="preserve">Set 40MHz channel bandwidth </w:t>
      </w:r>
      <w:r>
        <w:rPr>
          <w:rFonts w:eastAsia="PMingLiU"/>
          <w:b/>
          <w:bCs/>
          <w:lang w:val="en-US" w:eastAsia="zh-TW" w:bidi="hi-IN"/>
        </w:rPr>
        <w:t xml:space="preserve">and 10 subchannels </w:t>
      </w:r>
      <w:r w:rsidRPr="006563AF">
        <w:rPr>
          <w:rFonts w:eastAsia="PMingLiU"/>
          <w:b/>
          <w:bCs/>
          <w:lang w:val="en-US" w:eastAsia="zh-TW" w:bidi="hi-IN"/>
        </w:rPr>
        <w:t xml:space="preserve">for </w:t>
      </w:r>
      <w:r>
        <w:rPr>
          <w:rFonts w:eastAsia="PMingLiU"/>
          <w:b/>
          <w:bCs/>
          <w:lang w:val="en-US" w:eastAsia="zh-TW" w:bidi="hi-IN"/>
        </w:rPr>
        <w:t>PSFCH detection</w:t>
      </w:r>
      <w:r w:rsidRPr="006563AF">
        <w:rPr>
          <w:rFonts w:eastAsia="PMingLiU"/>
          <w:b/>
          <w:bCs/>
          <w:lang w:val="en-US" w:eastAsia="zh-TW" w:bidi="hi-IN"/>
        </w:rPr>
        <w:t xml:space="preserve"> capability test</w:t>
      </w:r>
      <w:r>
        <w:rPr>
          <w:rFonts w:eastAsia="PMingLiU"/>
          <w:b/>
          <w:bCs/>
          <w:lang w:val="en-US" w:eastAsia="zh-TW" w:bidi="hi-IN"/>
        </w:rPr>
        <w:t>.</w:t>
      </w:r>
    </w:p>
    <w:p w14:paraId="7C419823" w14:textId="4A6A4940" w:rsidR="00CD2B04" w:rsidRPr="00EC03EF" w:rsidRDefault="00CD2B04" w:rsidP="00015376">
      <w:pPr>
        <w:pStyle w:val="Heading1"/>
        <w:numPr>
          <w:ilvl w:val="0"/>
          <w:numId w:val="0"/>
        </w:numPr>
        <w:ind w:left="567" w:hanging="567"/>
        <w:rPr>
          <w:lang w:val="en-US"/>
        </w:rPr>
      </w:pPr>
      <w:r w:rsidRPr="00EC03EF">
        <w:t>References</w:t>
      </w:r>
    </w:p>
    <w:p w14:paraId="5C44665A" w14:textId="4D5B011F" w:rsidR="00600BCA" w:rsidRDefault="00600BCA" w:rsidP="00600BCA">
      <w:pPr>
        <w:widowControl w:val="0"/>
        <w:overflowPunct/>
        <w:autoSpaceDE/>
        <w:adjustRightInd/>
        <w:jc w:val="both"/>
        <w:textAlignment w:val="auto"/>
      </w:pPr>
      <w:r>
        <w:t xml:space="preserve">[1] </w:t>
      </w:r>
      <w:r w:rsidR="00AF2070" w:rsidRPr="00AF2070">
        <w:t>R4-2017686</w:t>
      </w:r>
    </w:p>
    <w:p w14:paraId="47178102" w14:textId="66B5F650" w:rsidR="00600BCA" w:rsidRDefault="00600BCA" w:rsidP="00600BCA">
      <w:pPr>
        <w:widowControl w:val="0"/>
        <w:overflowPunct/>
        <w:autoSpaceDE/>
        <w:adjustRightInd/>
        <w:jc w:val="both"/>
        <w:textAlignment w:val="auto"/>
      </w:pPr>
      <w:r>
        <w:t xml:space="preserve">[2] </w:t>
      </w:r>
      <w:r w:rsidR="00921A8C" w:rsidRPr="00921A8C">
        <w:t>R4-2017472</w:t>
      </w:r>
    </w:p>
    <w:p w14:paraId="6DB73FEA" w14:textId="61D8DE41" w:rsidR="009C3537" w:rsidRDefault="009C3537" w:rsidP="00600BCA">
      <w:pPr>
        <w:widowControl w:val="0"/>
        <w:overflowPunct/>
        <w:autoSpaceDE/>
        <w:adjustRightInd/>
        <w:jc w:val="both"/>
        <w:textAlignment w:val="auto"/>
      </w:pPr>
      <w:r>
        <w:t xml:space="preserve">[3] </w:t>
      </w:r>
      <w:r w:rsidR="00E15BB2" w:rsidRPr="00E15BB2">
        <w:t>R1-2009585</w:t>
      </w:r>
      <w:bookmarkStart w:id="3" w:name="_GoBack"/>
      <w:bookmarkEnd w:id="3"/>
    </w:p>
    <w:p w14:paraId="0143F0C1" w14:textId="7DD42261" w:rsidR="009C3537" w:rsidRPr="006416DD" w:rsidRDefault="009C3537" w:rsidP="00600BCA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>
        <w:t xml:space="preserve">[4] </w:t>
      </w:r>
      <w:r w:rsidR="00BC2B56" w:rsidRPr="00BC2B56">
        <w:t>R4-1805985</w:t>
      </w:r>
    </w:p>
    <w:p w14:paraId="783268E7" w14:textId="01B6C8DD" w:rsidR="006A73DA" w:rsidRPr="006416DD" w:rsidRDefault="006A73DA" w:rsidP="00600BCA">
      <w:pPr>
        <w:widowControl w:val="0"/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</w:p>
    <w:sectPr w:rsidR="006A73DA" w:rsidRPr="006416DD" w:rsidSect="002F3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5DDF6" w14:textId="77777777" w:rsidR="00907E58" w:rsidRDefault="00907E58">
      <w:r>
        <w:separator/>
      </w:r>
    </w:p>
  </w:endnote>
  <w:endnote w:type="continuationSeparator" w:id="0">
    <w:p w14:paraId="1E3F7A65" w14:textId="77777777" w:rsidR="00907E58" w:rsidRDefault="00907E58">
      <w:r>
        <w:continuationSeparator/>
      </w:r>
    </w:p>
  </w:endnote>
  <w:endnote w:type="continuationNotice" w:id="1">
    <w:p w14:paraId="38475205" w14:textId="77777777" w:rsidR="00907E58" w:rsidRDefault="00907E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FCBA9" w14:textId="77777777" w:rsidR="00D4228C" w:rsidRDefault="00D4228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4228C" w:rsidRDefault="00D4228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1FBEE" w14:textId="77777777" w:rsidR="00D4228C" w:rsidRPr="00DB1239" w:rsidRDefault="00D4228C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4A1E" w14:textId="77777777" w:rsidR="00D4228C" w:rsidRDefault="00D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6B5D0" w14:textId="77777777" w:rsidR="00907E58" w:rsidRDefault="00907E58">
      <w:r>
        <w:separator/>
      </w:r>
    </w:p>
  </w:footnote>
  <w:footnote w:type="continuationSeparator" w:id="0">
    <w:p w14:paraId="4808BF20" w14:textId="77777777" w:rsidR="00907E58" w:rsidRDefault="00907E58">
      <w:r>
        <w:continuationSeparator/>
      </w:r>
    </w:p>
  </w:footnote>
  <w:footnote w:type="continuationNotice" w:id="1">
    <w:p w14:paraId="15ACBA79" w14:textId="77777777" w:rsidR="00907E58" w:rsidRDefault="00907E5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0583A" w14:textId="77777777" w:rsidR="00D4228C" w:rsidRDefault="00D42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FFA75" w14:textId="77777777" w:rsidR="00D4228C" w:rsidRDefault="00D42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747A2" w14:textId="77777777" w:rsidR="00D4228C" w:rsidRDefault="00D42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35D"/>
    <w:multiLevelType w:val="hybridMultilevel"/>
    <w:tmpl w:val="1BAE46E6"/>
    <w:lvl w:ilvl="0" w:tplc="591C0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E93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A095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627E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2CD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4DA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6A2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0D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29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C63D30"/>
    <w:multiLevelType w:val="hybridMultilevel"/>
    <w:tmpl w:val="81BEE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23F81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423"/>
    <w:multiLevelType w:val="hybridMultilevel"/>
    <w:tmpl w:val="1124F8C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F1CFE"/>
    <w:multiLevelType w:val="hybridMultilevel"/>
    <w:tmpl w:val="E9E0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62B0313"/>
    <w:multiLevelType w:val="hybridMultilevel"/>
    <w:tmpl w:val="E1261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4E75DA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88E"/>
    <w:multiLevelType w:val="hybridMultilevel"/>
    <w:tmpl w:val="CFB634BE"/>
    <w:lvl w:ilvl="0" w:tplc="591C00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A095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627E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2CD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64DA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6A2A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0DD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029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645F96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75A04AF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85DC5"/>
    <w:multiLevelType w:val="hybridMultilevel"/>
    <w:tmpl w:val="E19A4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625BE"/>
    <w:multiLevelType w:val="hybridMultilevel"/>
    <w:tmpl w:val="DE865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851CF"/>
    <w:multiLevelType w:val="hybridMultilevel"/>
    <w:tmpl w:val="10167204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E13EA"/>
    <w:multiLevelType w:val="hybridMultilevel"/>
    <w:tmpl w:val="24AC41E2"/>
    <w:lvl w:ilvl="0" w:tplc="CA8CE8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224A8"/>
    <w:multiLevelType w:val="hybridMultilevel"/>
    <w:tmpl w:val="5832C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1"/>
  </w:num>
  <w:num w:numId="5">
    <w:abstractNumId w:val="7"/>
  </w:num>
  <w:num w:numId="6">
    <w:abstractNumId w:val="15"/>
  </w:num>
  <w:num w:numId="7">
    <w:abstractNumId w:val="18"/>
  </w:num>
  <w:num w:numId="8">
    <w:abstractNumId w:val="17"/>
  </w:num>
  <w:num w:numId="9">
    <w:abstractNumId w:val="18"/>
  </w:num>
  <w:num w:numId="10">
    <w:abstractNumId w:val="12"/>
  </w:num>
  <w:num w:numId="11">
    <w:abstractNumId w:val="16"/>
  </w:num>
  <w:num w:numId="12">
    <w:abstractNumId w:val="4"/>
  </w:num>
  <w:num w:numId="13">
    <w:abstractNumId w:val="8"/>
  </w:num>
  <w:num w:numId="14">
    <w:abstractNumId w:val="6"/>
  </w:num>
  <w:num w:numId="15">
    <w:abstractNumId w:val="21"/>
  </w:num>
  <w:num w:numId="16">
    <w:abstractNumId w:val="3"/>
  </w:num>
  <w:num w:numId="17">
    <w:abstractNumId w:val="20"/>
  </w:num>
  <w:num w:numId="18">
    <w:abstractNumId w:val="5"/>
  </w:num>
  <w:num w:numId="19">
    <w:abstractNumId w:val="19"/>
  </w:num>
  <w:num w:numId="20">
    <w:abstractNumId w:val="14"/>
  </w:num>
  <w:num w:numId="21">
    <w:abstractNumId w:val="2"/>
  </w:num>
  <w:num w:numId="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31A"/>
    <w:rsid w:val="00001FC3"/>
    <w:rsid w:val="00002375"/>
    <w:rsid w:val="00002459"/>
    <w:rsid w:val="00003131"/>
    <w:rsid w:val="000031AB"/>
    <w:rsid w:val="00003772"/>
    <w:rsid w:val="000037FB"/>
    <w:rsid w:val="0000385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FF"/>
    <w:rsid w:val="00013A7B"/>
    <w:rsid w:val="00013B23"/>
    <w:rsid w:val="00013B63"/>
    <w:rsid w:val="00014035"/>
    <w:rsid w:val="000141F0"/>
    <w:rsid w:val="000145FF"/>
    <w:rsid w:val="00015204"/>
    <w:rsid w:val="00015376"/>
    <w:rsid w:val="00015BCB"/>
    <w:rsid w:val="00015FB7"/>
    <w:rsid w:val="00016013"/>
    <w:rsid w:val="000162B2"/>
    <w:rsid w:val="000168C5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175"/>
    <w:rsid w:val="0002387B"/>
    <w:rsid w:val="00023985"/>
    <w:rsid w:val="00023C29"/>
    <w:rsid w:val="00023DD2"/>
    <w:rsid w:val="0002400D"/>
    <w:rsid w:val="00024196"/>
    <w:rsid w:val="00024A87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0FC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3A7"/>
    <w:rsid w:val="0003540B"/>
    <w:rsid w:val="000356D3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D3E"/>
    <w:rsid w:val="00040279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0CA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55B"/>
    <w:rsid w:val="000505B9"/>
    <w:rsid w:val="000505E0"/>
    <w:rsid w:val="000508D9"/>
    <w:rsid w:val="00050ACC"/>
    <w:rsid w:val="00050D96"/>
    <w:rsid w:val="00051135"/>
    <w:rsid w:val="00051586"/>
    <w:rsid w:val="000516F0"/>
    <w:rsid w:val="0005171D"/>
    <w:rsid w:val="00051C70"/>
    <w:rsid w:val="00051DB3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B"/>
    <w:rsid w:val="0005456E"/>
    <w:rsid w:val="00054614"/>
    <w:rsid w:val="0005468A"/>
    <w:rsid w:val="00054A5B"/>
    <w:rsid w:val="00054ACE"/>
    <w:rsid w:val="00054AD7"/>
    <w:rsid w:val="00054AD9"/>
    <w:rsid w:val="00054DAB"/>
    <w:rsid w:val="00054F9C"/>
    <w:rsid w:val="0005504C"/>
    <w:rsid w:val="00055871"/>
    <w:rsid w:val="00055873"/>
    <w:rsid w:val="00055B8E"/>
    <w:rsid w:val="0005602E"/>
    <w:rsid w:val="00056052"/>
    <w:rsid w:val="00056057"/>
    <w:rsid w:val="00056318"/>
    <w:rsid w:val="00056CD6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1E9"/>
    <w:rsid w:val="00060586"/>
    <w:rsid w:val="00060A9B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39B"/>
    <w:rsid w:val="0006549C"/>
    <w:rsid w:val="00065636"/>
    <w:rsid w:val="00065B1C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2152"/>
    <w:rsid w:val="00082478"/>
    <w:rsid w:val="000826FF"/>
    <w:rsid w:val="00082A49"/>
    <w:rsid w:val="00082C27"/>
    <w:rsid w:val="00082DA4"/>
    <w:rsid w:val="00082E54"/>
    <w:rsid w:val="00083322"/>
    <w:rsid w:val="000833CA"/>
    <w:rsid w:val="00083788"/>
    <w:rsid w:val="00083BED"/>
    <w:rsid w:val="00084255"/>
    <w:rsid w:val="00084937"/>
    <w:rsid w:val="00085239"/>
    <w:rsid w:val="00085270"/>
    <w:rsid w:val="00085E32"/>
    <w:rsid w:val="000861E4"/>
    <w:rsid w:val="000862BA"/>
    <w:rsid w:val="00086B50"/>
    <w:rsid w:val="00086C4D"/>
    <w:rsid w:val="00086CF2"/>
    <w:rsid w:val="0008731C"/>
    <w:rsid w:val="0008760B"/>
    <w:rsid w:val="00087860"/>
    <w:rsid w:val="00087881"/>
    <w:rsid w:val="0008793B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31C3"/>
    <w:rsid w:val="000938A0"/>
    <w:rsid w:val="00093B72"/>
    <w:rsid w:val="0009437A"/>
    <w:rsid w:val="000947B7"/>
    <w:rsid w:val="0009493A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7C9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18A"/>
    <w:rsid w:val="000A7955"/>
    <w:rsid w:val="000A7C88"/>
    <w:rsid w:val="000A7E17"/>
    <w:rsid w:val="000B02C2"/>
    <w:rsid w:val="000B041B"/>
    <w:rsid w:val="000B0499"/>
    <w:rsid w:val="000B081C"/>
    <w:rsid w:val="000B10AB"/>
    <w:rsid w:val="000B129A"/>
    <w:rsid w:val="000B17A1"/>
    <w:rsid w:val="000B1CD3"/>
    <w:rsid w:val="000B22B6"/>
    <w:rsid w:val="000B2304"/>
    <w:rsid w:val="000B256B"/>
    <w:rsid w:val="000B32D4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41B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3F0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4B"/>
    <w:rsid w:val="000F095B"/>
    <w:rsid w:val="000F0F79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3EA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5F2"/>
    <w:rsid w:val="000F5F71"/>
    <w:rsid w:val="000F61C4"/>
    <w:rsid w:val="000F6231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16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1F1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6931"/>
    <w:rsid w:val="0011789F"/>
    <w:rsid w:val="00117957"/>
    <w:rsid w:val="00117AF5"/>
    <w:rsid w:val="00117B4F"/>
    <w:rsid w:val="00117B90"/>
    <w:rsid w:val="00117CB8"/>
    <w:rsid w:val="001202E9"/>
    <w:rsid w:val="001203DB"/>
    <w:rsid w:val="0012079F"/>
    <w:rsid w:val="001207F3"/>
    <w:rsid w:val="00120A7B"/>
    <w:rsid w:val="00120C69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0FF"/>
    <w:rsid w:val="0012467D"/>
    <w:rsid w:val="001246EC"/>
    <w:rsid w:val="001249D7"/>
    <w:rsid w:val="00124E10"/>
    <w:rsid w:val="00125078"/>
    <w:rsid w:val="001252FE"/>
    <w:rsid w:val="001255C2"/>
    <w:rsid w:val="001257E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40A"/>
    <w:rsid w:val="001305AC"/>
    <w:rsid w:val="00130714"/>
    <w:rsid w:val="00130953"/>
    <w:rsid w:val="001309B5"/>
    <w:rsid w:val="00130A25"/>
    <w:rsid w:val="00130AF1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4FF4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6A9"/>
    <w:rsid w:val="00147884"/>
    <w:rsid w:val="00147D65"/>
    <w:rsid w:val="00147D91"/>
    <w:rsid w:val="0015082B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199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9BC"/>
    <w:rsid w:val="00163A6E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190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ED9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879D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46C"/>
    <w:rsid w:val="0019573B"/>
    <w:rsid w:val="0019592C"/>
    <w:rsid w:val="00196085"/>
    <w:rsid w:val="00196196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72C"/>
    <w:rsid w:val="001A2939"/>
    <w:rsid w:val="001A2FD5"/>
    <w:rsid w:val="001A3037"/>
    <w:rsid w:val="001A30B0"/>
    <w:rsid w:val="001A30FB"/>
    <w:rsid w:val="001A35B2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2B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190"/>
    <w:rsid w:val="001B427D"/>
    <w:rsid w:val="001B4398"/>
    <w:rsid w:val="001B4AAD"/>
    <w:rsid w:val="001B5176"/>
    <w:rsid w:val="001B519B"/>
    <w:rsid w:val="001B5332"/>
    <w:rsid w:val="001B53B3"/>
    <w:rsid w:val="001B54E9"/>
    <w:rsid w:val="001B5597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C3E"/>
    <w:rsid w:val="001C2E60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BC3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770"/>
    <w:rsid w:val="001D19F8"/>
    <w:rsid w:val="001D1CFF"/>
    <w:rsid w:val="001D2B3C"/>
    <w:rsid w:val="001D2BB2"/>
    <w:rsid w:val="001D2C75"/>
    <w:rsid w:val="001D2DAD"/>
    <w:rsid w:val="001D2E6C"/>
    <w:rsid w:val="001D2ECD"/>
    <w:rsid w:val="001D3083"/>
    <w:rsid w:val="001D329E"/>
    <w:rsid w:val="001D3A25"/>
    <w:rsid w:val="001D3C6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436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2E31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2C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192"/>
    <w:rsid w:val="002125B4"/>
    <w:rsid w:val="002126FB"/>
    <w:rsid w:val="00212816"/>
    <w:rsid w:val="00212D30"/>
    <w:rsid w:val="002130BD"/>
    <w:rsid w:val="00213706"/>
    <w:rsid w:val="00213851"/>
    <w:rsid w:val="00213D98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CB"/>
    <w:rsid w:val="00216E47"/>
    <w:rsid w:val="00217135"/>
    <w:rsid w:val="0021737B"/>
    <w:rsid w:val="00217CE8"/>
    <w:rsid w:val="0022000C"/>
    <w:rsid w:val="002202EC"/>
    <w:rsid w:val="002204ED"/>
    <w:rsid w:val="0022066C"/>
    <w:rsid w:val="00220E92"/>
    <w:rsid w:val="00220F1A"/>
    <w:rsid w:val="002211DD"/>
    <w:rsid w:val="0022135D"/>
    <w:rsid w:val="00221B93"/>
    <w:rsid w:val="002222A4"/>
    <w:rsid w:val="002230C7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1ED8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4F97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0F8B"/>
    <w:rsid w:val="0024103F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B"/>
    <w:rsid w:val="00245D7D"/>
    <w:rsid w:val="00245E39"/>
    <w:rsid w:val="00245FBA"/>
    <w:rsid w:val="00246587"/>
    <w:rsid w:val="00246C52"/>
    <w:rsid w:val="00246C98"/>
    <w:rsid w:val="00246EB6"/>
    <w:rsid w:val="0024703D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4A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6447"/>
    <w:rsid w:val="002665F1"/>
    <w:rsid w:val="00267026"/>
    <w:rsid w:val="0026716C"/>
    <w:rsid w:val="002673AD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533"/>
    <w:rsid w:val="00276BEE"/>
    <w:rsid w:val="00276E7D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8CB"/>
    <w:rsid w:val="00283D6B"/>
    <w:rsid w:val="00284DC5"/>
    <w:rsid w:val="00284E7F"/>
    <w:rsid w:val="00284E98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C79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B10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1FE"/>
    <w:rsid w:val="002A523D"/>
    <w:rsid w:val="002A5488"/>
    <w:rsid w:val="002A5FC1"/>
    <w:rsid w:val="002A60B6"/>
    <w:rsid w:val="002A624D"/>
    <w:rsid w:val="002A66B1"/>
    <w:rsid w:val="002A6751"/>
    <w:rsid w:val="002A6EE6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4E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DA6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663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DFD"/>
    <w:rsid w:val="002C5533"/>
    <w:rsid w:val="002C55C7"/>
    <w:rsid w:val="002C5620"/>
    <w:rsid w:val="002C5A6B"/>
    <w:rsid w:val="002C5D7C"/>
    <w:rsid w:val="002C61E0"/>
    <w:rsid w:val="002C6661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5AC"/>
    <w:rsid w:val="002D4A54"/>
    <w:rsid w:val="002D4A85"/>
    <w:rsid w:val="002D4E37"/>
    <w:rsid w:val="002D52E0"/>
    <w:rsid w:val="002D5C13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1D2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295"/>
    <w:rsid w:val="002F0675"/>
    <w:rsid w:val="002F0684"/>
    <w:rsid w:val="002F0ADB"/>
    <w:rsid w:val="002F13AA"/>
    <w:rsid w:val="002F15C7"/>
    <w:rsid w:val="002F172B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927"/>
    <w:rsid w:val="00301BA9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24D"/>
    <w:rsid w:val="00304506"/>
    <w:rsid w:val="00304549"/>
    <w:rsid w:val="00304AC5"/>
    <w:rsid w:val="00304FCA"/>
    <w:rsid w:val="00305372"/>
    <w:rsid w:val="003054BD"/>
    <w:rsid w:val="0030621C"/>
    <w:rsid w:val="00306306"/>
    <w:rsid w:val="003064DD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1C3D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B13"/>
    <w:rsid w:val="003200D5"/>
    <w:rsid w:val="00320312"/>
    <w:rsid w:val="00320A28"/>
    <w:rsid w:val="00320B1B"/>
    <w:rsid w:val="00320F24"/>
    <w:rsid w:val="00321073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61C"/>
    <w:rsid w:val="003409CF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850"/>
    <w:rsid w:val="00343C24"/>
    <w:rsid w:val="00343DA5"/>
    <w:rsid w:val="00344700"/>
    <w:rsid w:val="00344725"/>
    <w:rsid w:val="0034511B"/>
    <w:rsid w:val="00345127"/>
    <w:rsid w:val="00345243"/>
    <w:rsid w:val="003454A2"/>
    <w:rsid w:val="003460F4"/>
    <w:rsid w:val="003460F6"/>
    <w:rsid w:val="003461BC"/>
    <w:rsid w:val="0034666E"/>
    <w:rsid w:val="00346A3C"/>
    <w:rsid w:val="003471DC"/>
    <w:rsid w:val="003471FF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4C0"/>
    <w:rsid w:val="00353591"/>
    <w:rsid w:val="003536C6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1AAC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7349"/>
    <w:rsid w:val="0036776A"/>
    <w:rsid w:val="00367D2F"/>
    <w:rsid w:val="00367DF4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5FE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EFE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6F72"/>
    <w:rsid w:val="0037709A"/>
    <w:rsid w:val="00377146"/>
    <w:rsid w:val="00377397"/>
    <w:rsid w:val="003774FD"/>
    <w:rsid w:val="003775BD"/>
    <w:rsid w:val="00377F1F"/>
    <w:rsid w:val="0038084F"/>
    <w:rsid w:val="00380892"/>
    <w:rsid w:val="00381079"/>
    <w:rsid w:val="00381685"/>
    <w:rsid w:val="00381918"/>
    <w:rsid w:val="00381A1D"/>
    <w:rsid w:val="003821E7"/>
    <w:rsid w:val="0038227A"/>
    <w:rsid w:val="00382425"/>
    <w:rsid w:val="0038245B"/>
    <w:rsid w:val="003826CF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12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937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11E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49A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3FE2"/>
    <w:rsid w:val="003A42BB"/>
    <w:rsid w:val="003A44E3"/>
    <w:rsid w:val="003A45FB"/>
    <w:rsid w:val="003A48FC"/>
    <w:rsid w:val="003A4E82"/>
    <w:rsid w:val="003A5167"/>
    <w:rsid w:val="003A590E"/>
    <w:rsid w:val="003A591A"/>
    <w:rsid w:val="003A5C66"/>
    <w:rsid w:val="003A6330"/>
    <w:rsid w:val="003A67EA"/>
    <w:rsid w:val="003A6A9D"/>
    <w:rsid w:val="003A6BC9"/>
    <w:rsid w:val="003A6F54"/>
    <w:rsid w:val="003A75BB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264"/>
    <w:rsid w:val="003B4482"/>
    <w:rsid w:val="003B493D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0C9"/>
    <w:rsid w:val="003B6194"/>
    <w:rsid w:val="003B649D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1A3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34A"/>
    <w:rsid w:val="003D1B34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4E6"/>
    <w:rsid w:val="003D4CA8"/>
    <w:rsid w:val="003D4DD1"/>
    <w:rsid w:val="003D50AE"/>
    <w:rsid w:val="003D5176"/>
    <w:rsid w:val="003D52A2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86A"/>
    <w:rsid w:val="003D75D3"/>
    <w:rsid w:val="003D7707"/>
    <w:rsid w:val="003D79E8"/>
    <w:rsid w:val="003E089F"/>
    <w:rsid w:val="003E0ADB"/>
    <w:rsid w:val="003E0CE4"/>
    <w:rsid w:val="003E1304"/>
    <w:rsid w:val="003E16A3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B0F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733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9A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1EC6"/>
    <w:rsid w:val="004024AB"/>
    <w:rsid w:val="0040265B"/>
    <w:rsid w:val="004029AE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8D"/>
    <w:rsid w:val="00405898"/>
    <w:rsid w:val="00405D95"/>
    <w:rsid w:val="00405F90"/>
    <w:rsid w:val="00406108"/>
    <w:rsid w:val="00406412"/>
    <w:rsid w:val="00406F4B"/>
    <w:rsid w:val="00406FBD"/>
    <w:rsid w:val="0040711A"/>
    <w:rsid w:val="00407186"/>
    <w:rsid w:val="004073B0"/>
    <w:rsid w:val="00407455"/>
    <w:rsid w:val="00407612"/>
    <w:rsid w:val="004077BC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478"/>
    <w:rsid w:val="004135B0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A33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28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031"/>
    <w:rsid w:val="0044131C"/>
    <w:rsid w:val="0044142F"/>
    <w:rsid w:val="0044218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6DB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0FEB"/>
    <w:rsid w:val="004518D5"/>
    <w:rsid w:val="004519BF"/>
    <w:rsid w:val="00451A88"/>
    <w:rsid w:val="00451B06"/>
    <w:rsid w:val="00451BEB"/>
    <w:rsid w:val="00451EB7"/>
    <w:rsid w:val="004525E6"/>
    <w:rsid w:val="0045267C"/>
    <w:rsid w:val="004527C0"/>
    <w:rsid w:val="0045344C"/>
    <w:rsid w:val="00453871"/>
    <w:rsid w:val="00453DEF"/>
    <w:rsid w:val="00453E84"/>
    <w:rsid w:val="00453F0D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E9F"/>
    <w:rsid w:val="0046100B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D1C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2E11"/>
    <w:rsid w:val="004730FE"/>
    <w:rsid w:val="004734A1"/>
    <w:rsid w:val="004738E9"/>
    <w:rsid w:val="00473B8B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CD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230F"/>
    <w:rsid w:val="004924E5"/>
    <w:rsid w:val="00492619"/>
    <w:rsid w:val="00492769"/>
    <w:rsid w:val="0049277B"/>
    <w:rsid w:val="0049349F"/>
    <w:rsid w:val="004935A4"/>
    <w:rsid w:val="00493916"/>
    <w:rsid w:val="00493D08"/>
    <w:rsid w:val="00493D5F"/>
    <w:rsid w:val="00494C34"/>
    <w:rsid w:val="00494E75"/>
    <w:rsid w:val="00495071"/>
    <w:rsid w:val="00495227"/>
    <w:rsid w:val="00495555"/>
    <w:rsid w:val="00495F44"/>
    <w:rsid w:val="004961DB"/>
    <w:rsid w:val="0049653E"/>
    <w:rsid w:val="00496BEF"/>
    <w:rsid w:val="004970A1"/>
    <w:rsid w:val="0049773C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75B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899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518"/>
    <w:rsid w:val="004B6707"/>
    <w:rsid w:val="004B6944"/>
    <w:rsid w:val="004B6A89"/>
    <w:rsid w:val="004B6E56"/>
    <w:rsid w:val="004B6FFB"/>
    <w:rsid w:val="004B70B6"/>
    <w:rsid w:val="004B7181"/>
    <w:rsid w:val="004B795F"/>
    <w:rsid w:val="004B7B54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3C9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AC6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4E4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00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5CA9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816"/>
    <w:rsid w:val="00506A8D"/>
    <w:rsid w:val="00506C2E"/>
    <w:rsid w:val="00506E46"/>
    <w:rsid w:val="005074C9"/>
    <w:rsid w:val="00507718"/>
    <w:rsid w:val="00507754"/>
    <w:rsid w:val="00507CAF"/>
    <w:rsid w:val="00507DB4"/>
    <w:rsid w:val="00507ED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7D4"/>
    <w:rsid w:val="00515907"/>
    <w:rsid w:val="00515E2B"/>
    <w:rsid w:val="005160DB"/>
    <w:rsid w:val="00516B96"/>
    <w:rsid w:val="005173A4"/>
    <w:rsid w:val="0051770E"/>
    <w:rsid w:val="00517B28"/>
    <w:rsid w:val="0052001B"/>
    <w:rsid w:val="005205C8"/>
    <w:rsid w:val="00521642"/>
    <w:rsid w:val="00521676"/>
    <w:rsid w:val="005216E7"/>
    <w:rsid w:val="00521D65"/>
    <w:rsid w:val="005221A4"/>
    <w:rsid w:val="00522F19"/>
    <w:rsid w:val="0052333B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EC"/>
    <w:rsid w:val="00524E6A"/>
    <w:rsid w:val="0052501F"/>
    <w:rsid w:val="0052512D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6EB7"/>
    <w:rsid w:val="00527337"/>
    <w:rsid w:val="00527489"/>
    <w:rsid w:val="0053012B"/>
    <w:rsid w:val="00530406"/>
    <w:rsid w:val="0053058D"/>
    <w:rsid w:val="00530931"/>
    <w:rsid w:val="00530AFD"/>
    <w:rsid w:val="00530B83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A27"/>
    <w:rsid w:val="0053637E"/>
    <w:rsid w:val="005365F6"/>
    <w:rsid w:val="00536625"/>
    <w:rsid w:val="00536AEE"/>
    <w:rsid w:val="00536D3C"/>
    <w:rsid w:val="0053713E"/>
    <w:rsid w:val="00537222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4791D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5675"/>
    <w:rsid w:val="0055569E"/>
    <w:rsid w:val="00555713"/>
    <w:rsid w:val="00555772"/>
    <w:rsid w:val="00555A04"/>
    <w:rsid w:val="00555D6F"/>
    <w:rsid w:val="00555DC4"/>
    <w:rsid w:val="00556680"/>
    <w:rsid w:val="00556720"/>
    <w:rsid w:val="005567AA"/>
    <w:rsid w:val="005567BF"/>
    <w:rsid w:val="005569D2"/>
    <w:rsid w:val="005570E7"/>
    <w:rsid w:val="0055718D"/>
    <w:rsid w:val="00557464"/>
    <w:rsid w:val="005575DE"/>
    <w:rsid w:val="0055771C"/>
    <w:rsid w:val="00557B4B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676FD"/>
    <w:rsid w:val="00567C00"/>
    <w:rsid w:val="00570125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A3B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B4B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319"/>
    <w:rsid w:val="005809EB"/>
    <w:rsid w:val="00580E45"/>
    <w:rsid w:val="00580EE5"/>
    <w:rsid w:val="00581013"/>
    <w:rsid w:val="005815D2"/>
    <w:rsid w:val="005818D4"/>
    <w:rsid w:val="005819D7"/>
    <w:rsid w:val="00581B0E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16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2C73"/>
    <w:rsid w:val="00592CEB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2A9"/>
    <w:rsid w:val="00596308"/>
    <w:rsid w:val="005968C4"/>
    <w:rsid w:val="005968F0"/>
    <w:rsid w:val="00596A56"/>
    <w:rsid w:val="00596BAF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322"/>
    <w:rsid w:val="005C2476"/>
    <w:rsid w:val="005C2A50"/>
    <w:rsid w:val="005C2D85"/>
    <w:rsid w:val="005C376D"/>
    <w:rsid w:val="005C3958"/>
    <w:rsid w:val="005C3A65"/>
    <w:rsid w:val="005C3CDF"/>
    <w:rsid w:val="005C44FE"/>
    <w:rsid w:val="005C482A"/>
    <w:rsid w:val="005C4B4D"/>
    <w:rsid w:val="005C4CB2"/>
    <w:rsid w:val="005C4DE3"/>
    <w:rsid w:val="005C50E9"/>
    <w:rsid w:val="005C5320"/>
    <w:rsid w:val="005C5379"/>
    <w:rsid w:val="005C5656"/>
    <w:rsid w:val="005C5849"/>
    <w:rsid w:val="005C5985"/>
    <w:rsid w:val="005C61E1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4BD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3F81"/>
    <w:rsid w:val="005F40E5"/>
    <w:rsid w:val="005F42EF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BCA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19B"/>
    <w:rsid w:val="006039C5"/>
    <w:rsid w:val="00603B1B"/>
    <w:rsid w:val="00603DEF"/>
    <w:rsid w:val="00604148"/>
    <w:rsid w:val="006043D7"/>
    <w:rsid w:val="00604586"/>
    <w:rsid w:val="00604594"/>
    <w:rsid w:val="0060466F"/>
    <w:rsid w:val="00604708"/>
    <w:rsid w:val="00604AAE"/>
    <w:rsid w:val="00604CFF"/>
    <w:rsid w:val="00604FC3"/>
    <w:rsid w:val="00605207"/>
    <w:rsid w:val="00605399"/>
    <w:rsid w:val="006054C1"/>
    <w:rsid w:val="006054EE"/>
    <w:rsid w:val="0060591D"/>
    <w:rsid w:val="006059EC"/>
    <w:rsid w:val="00605B5D"/>
    <w:rsid w:val="00605CD6"/>
    <w:rsid w:val="00605CF3"/>
    <w:rsid w:val="00606F09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10B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537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B12"/>
    <w:rsid w:val="00635BC5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37F3E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47DB8"/>
    <w:rsid w:val="00647F91"/>
    <w:rsid w:val="00650150"/>
    <w:rsid w:val="00650719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D76"/>
    <w:rsid w:val="00651E5A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0C6"/>
    <w:rsid w:val="006561FF"/>
    <w:rsid w:val="006563A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55E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382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DD1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7C4"/>
    <w:rsid w:val="00686C33"/>
    <w:rsid w:val="0068721F"/>
    <w:rsid w:val="006874DD"/>
    <w:rsid w:val="00687744"/>
    <w:rsid w:val="006879C9"/>
    <w:rsid w:val="006879D8"/>
    <w:rsid w:val="00690386"/>
    <w:rsid w:val="006904C0"/>
    <w:rsid w:val="00690D12"/>
    <w:rsid w:val="00690F0E"/>
    <w:rsid w:val="00691432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915"/>
    <w:rsid w:val="006A0942"/>
    <w:rsid w:val="006A0A60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167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3EC"/>
    <w:rsid w:val="006B4566"/>
    <w:rsid w:val="006B460F"/>
    <w:rsid w:val="006B4D4E"/>
    <w:rsid w:val="006B54EE"/>
    <w:rsid w:val="006B6190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2E7A"/>
    <w:rsid w:val="006C3009"/>
    <w:rsid w:val="006C36A2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45C"/>
    <w:rsid w:val="006D19ED"/>
    <w:rsid w:val="006D1A23"/>
    <w:rsid w:val="006D1F1A"/>
    <w:rsid w:val="006D21FF"/>
    <w:rsid w:val="006D2627"/>
    <w:rsid w:val="006D2B11"/>
    <w:rsid w:val="006D2F55"/>
    <w:rsid w:val="006D31AF"/>
    <w:rsid w:val="006D31DD"/>
    <w:rsid w:val="006D343D"/>
    <w:rsid w:val="006D3D66"/>
    <w:rsid w:val="006D3E35"/>
    <w:rsid w:val="006D409F"/>
    <w:rsid w:val="006D43CB"/>
    <w:rsid w:val="006D4542"/>
    <w:rsid w:val="006D492A"/>
    <w:rsid w:val="006D493C"/>
    <w:rsid w:val="006D4E49"/>
    <w:rsid w:val="006D4E4C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6486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17B4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4A4E"/>
    <w:rsid w:val="006E5093"/>
    <w:rsid w:val="006E512D"/>
    <w:rsid w:val="006E5151"/>
    <w:rsid w:val="006E54EC"/>
    <w:rsid w:val="006E554E"/>
    <w:rsid w:val="006E574E"/>
    <w:rsid w:val="006E5C62"/>
    <w:rsid w:val="006E5F8F"/>
    <w:rsid w:val="006E5FE9"/>
    <w:rsid w:val="006E6043"/>
    <w:rsid w:val="006E66F8"/>
    <w:rsid w:val="006E6A05"/>
    <w:rsid w:val="006E6C9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0FBD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71B"/>
    <w:rsid w:val="006F4A19"/>
    <w:rsid w:val="006F543B"/>
    <w:rsid w:val="006F557B"/>
    <w:rsid w:val="006F5B41"/>
    <w:rsid w:val="006F6689"/>
    <w:rsid w:val="006F6740"/>
    <w:rsid w:val="006F6EBD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A89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929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36"/>
    <w:rsid w:val="00717267"/>
    <w:rsid w:val="007178EE"/>
    <w:rsid w:val="00717B0A"/>
    <w:rsid w:val="00720001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A9F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AE9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42F"/>
    <w:rsid w:val="007377ED"/>
    <w:rsid w:val="007379C8"/>
    <w:rsid w:val="00737B5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62"/>
    <w:rsid w:val="007536BB"/>
    <w:rsid w:val="00753B0F"/>
    <w:rsid w:val="00753B9D"/>
    <w:rsid w:val="00753F01"/>
    <w:rsid w:val="0075412E"/>
    <w:rsid w:val="00754D64"/>
    <w:rsid w:val="00754ED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6E9F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063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05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66"/>
    <w:rsid w:val="00793F70"/>
    <w:rsid w:val="00793FE8"/>
    <w:rsid w:val="0079400D"/>
    <w:rsid w:val="007947FB"/>
    <w:rsid w:val="00794842"/>
    <w:rsid w:val="0079485D"/>
    <w:rsid w:val="00794E42"/>
    <w:rsid w:val="007954AC"/>
    <w:rsid w:val="00795FE4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A8B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80B"/>
    <w:rsid w:val="007A6909"/>
    <w:rsid w:val="007A6D88"/>
    <w:rsid w:val="007A75A3"/>
    <w:rsid w:val="007A75D9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1D"/>
    <w:rsid w:val="007B4543"/>
    <w:rsid w:val="007B4937"/>
    <w:rsid w:val="007B51B7"/>
    <w:rsid w:val="007B53E5"/>
    <w:rsid w:val="007B5A66"/>
    <w:rsid w:val="007B630D"/>
    <w:rsid w:val="007B64F4"/>
    <w:rsid w:val="007B697F"/>
    <w:rsid w:val="007B6B11"/>
    <w:rsid w:val="007B73B2"/>
    <w:rsid w:val="007B741A"/>
    <w:rsid w:val="007B74C5"/>
    <w:rsid w:val="007B7A2C"/>
    <w:rsid w:val="007C0880"/>
    <w:rsid w:val="007C0BD2"/>
    <w:rsid w:val="007C0CF6"/>
    <w:rsid w:val="007C0F3A"/>
    <w:rsid w:val="007C1065"/>
    <w:rsid w:val="007C1537"/>
    <w:rsid w:val="007C16E8"/>
    <w:rsid w:val="007C1839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30E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2D72"/>
    <w:rsid w:val="007D357E"/>
    <w:rsid w:val="007D3889"/>
    <w:rsid w:val="007D39A2"/>
    <w:rsid w:val="007D39AC"/>
    <w:rsid w:val="007D39D7"/>
    <w:rsid w:val="007D3A84"/>
    <w:rsid w:val="007D4A65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8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53"/>
    <w:rsid w:val="007E7CBA"/>
    <w:rsid w:val="007E7CEA"/>
    <w:rsid w:val="007E7FF8"/>
    <w:rsid w:val="007F0076"/>
    <w:rsid w:val="007F02A8"/>
    <w:rsid w:val="007F03FE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2B1"/>
    <w:rsid w:val="00806979"/>
    <w:rsid w:val="0080699F"/>
    <w:rsid w:val="00806ACA"/>
    <w:rsid w:val="00806D29"/>
    <w:rsid w:val="00807582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713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3EBA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4EAD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A81"/>
    <w:rsid w:val="00820DF1"/>
    <w:rsid w:val="0082172C"/>
    <w:rsid w:val="00821992"/>
    <w:rsid w:val="00821D8A"/>
    <w:rsid w:val="0082266A"/>
    <w:rsid w:val="008226C2"/>
    <w:rsid w:val="00823335"/>
    <w:rsid w:val="00823571"/>
    <w:rsid w:val="008237B2"/>
    <w:rsid w:val="00823F61"/>
    <w:rsid w:val="0082449E"/>
    <w:rsid w:val="008249FF"/>
    <w:rsid w:val="008251EC"/>
    <w:rsid w:val="0082540D"/>
    <w:rsid w:val="0082549F"/>
    <w:rsid w:val="00825DD4"/>
    <w:rsid w:val="00825E3A"/>
    <w:rsid w:val="00826204"/>
    <w:rsid w:val="00826991"/>
    <w:rsid w:val="00826D90"/>
    <w:rsid w:val="00826D9C"/>
    <w:rsid w:val="00827015"/>
    <w:rsid w:val="00827105"/>
    <w:rsid w:val="00827109"/>
    <w:rsid w:val="00827648"/>
    <w:rsid w:val="00827A41"/>
    <w:rsid w:val="00827AF3"/>
    <w:rsid w:val="00827B0F"/>
    <w:rsid w:val="00827BBF"/>
    <w:rsid w:val="00827C35"/>
    <w:rsid w:val="00827F55"/>
    <w:rsid w:val="0083018A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090"/>
    <w:rsid w:val="00836133"/>
    <w:rsid w:val="0083657B"/>
    <w:rsid w:val="00836B5B"/>
    <w:rsid w:val="00836FC2"/>
    <w:rsid w:val="00837034"/>
    <w:rsid w:val="0083768C"/>
    <w:rsid w:val="008379B5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43F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978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56D"/>
    <w:rsid w:val="00852F3B"/>
    <w:rsid w:val="00853132"/>
    <w:rsid w:val="008531AF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4D51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57FBB"/>
    <w:rsid w:val="00860315"/>
    <w:rsid w:val="0086037F"/>
    <w:rsid w:val="008614CE"/>
    <w:rsid w:val="00861987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8B"/>
    <w:rsid w:val="008650AB"/>
    <w:rsid w:val="00865696"/>
    <w:rsid w:val="00865C37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2BF9"/>
    <w:rsid w:val="008734E7"/>
    <w:rsid w:val="0087352A"/>
    <w:rsid w:val="00873AA8"/>
    <w:rsid w:val="00873BF0"/>
    <w:rsid w:val="0087462F"/>
    <w:rsid w:val="00874B3C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21D"/>
    <w:rsid w:val="0087746C"/>
    <w:rsid w:val="008777E9"/>
    <w:rsid w:val="00877891"/>
    <w:rsid w:val="00877A2B"/>
    <w:rsid w:val="00877C57"/>
    <w:rsid w:val="00877FA3"/>
    <w:rsid w:val="0088011E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14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968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8C7"/>
    <w:rsid w:val="00893B3B"/>
    <w:rsid w:val="00894304"/>
    <w:rsid w:val="00894C16"/>
    <w:rsid w:val="00894C3B"/>
    <w:rsid w:val="00894D6C"/>
    <w:rsid w:val="00894FEF"/>
    <w:rsid w:val="008950EC"/>
    <w:rsid w:val="00895243"/>
    <w:rsid w:val="008953FF"/>
    <w:rsid w:val="00895A0C"/>
    <w:rsid w:val="008960B3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43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490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431"/>
    <w:rsid w:val="008C0D78"/>
    <w:rsid w:val="008C19BA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821"/>
    <w:rsid w:val="008C49D5"/>
    <w:rsid w:val="008C4B47"/>
    <w:rsid w:val="008C4DD1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508F"/>
    <w:rsid w:val="008D529F"/>
    <w:rsid w:val="008D538D"/>
    <w:rsid w:val="008D592F"/>
    <w:rsid w:val="008D59D0"/>
    <w:rsid w:val="008D5ED4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1F"/>
    <w:rsid w:val="008E037E"/>
    <w:rsid w:val="008E04B5"/>
    <w:rsid w:val="008E0918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595"/>
    <w:rsid w:val="008F2B4B"/>
    <w:rsid w:val="008F325D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6F5"/>
    <w:rsid w:val="00902734"/>
    <w:rsid w:val="009027E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07E58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3AB"/>
    <w:rsid w:val="0092169A"/>
    <w:rsid w:val="009216BF"/>
    <w:rsid w:val="009218D2"/>
    <w:rsid w:val="009219A7"/>
    <w:rsid w:val="00921A74"/>
    <w:rsid w:val="00921A8C"/>
    <w:rsid w:val="00921BB1"/>
    <w:rsid w:val="00921C9F"/>
    <w:rsid w:val="00921ED5"/>
    <w:rsid w:val="00921FA1"/>
    <w:rsid w:val="00922106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9CC"/>
    <w:rsid w:val="00942A63"/>
    <w:rsid w:val="00942BB8"/>
    <w:rsid w:val="00943128"/>
    <w:rsid w:val="0094335F"/>
    <w:rsid w:val="00943D04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07B"/>
    <w:rsid w:val="009537A7"/>
    <w:rsid w:val="00953B1F"/>
    <w:rsid w:val="009542C9"/>
    <w:rsid w:val="0095466F"/>
    <w:rsid w:val="009548C3"/>
    <w:rsid w:val="00954E2E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CD5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BA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BA1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6FE7"/>
    <w:rsid w:val="009874BE"/>
    <w:rsid w:val="009876A0"/>
    <w:rsid w:val="009879B5"/>
    <w:rsid w:val="009879F4"/>
    <w:rsid w:val="00990A3A"/>
    <w:rsid w:val="009912F3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825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154"/>
    <w:rsid w:val="009A77E9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035"/>
    <w:rsid w:val="009B7833"/>
    <w:rsid w:val="009B7BB7"/>
    <w:rsid w:val="009B7FFA"/>
    <w:rsid w:val="009C00EF"/>
    <w:rsid w:val="009C01D2"/>
    <w:rsid w:val="009C0720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537"/>
    <w:rsid w:val="009C3D88"/>
    <w:rsid w:val="009C40AD"/>
    <w:rsid w:val="009C42C1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744"/>
    <w:rsid w:val="009C7893"/>
    <w:rsid w:val="009C7D59"/>
    <w:rsid w:val="009C7E19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80C"/>
    <w:rsid w:val="009D2C43"/>
    <w:rsid w:val="009D311A"/>
    <w:rsid w:val="009D327E"/>
    <w:rsid w:val="009D3340"/>
    <w:rsid w:val="009D3C90"/>
    <w:rsid w:val="009D3CC0"/>
    <w:rsid w:val="009D3D45"/>
    <w:rsid w:val="009D422C"/>
    <w:rsid w:val="009D4303"/>
    <w:rsid w:val="009D44FA"/>
    <w:rsid w:val="009D478C"/>
    <w:rsid w:val="009D49A4"/>
    <w:rsid w:val="009D4A8E"/>
    <w:rsid w:val="009D4DA3"/>
    <w:rsid w:val="009D4FC4"/>
    <w:rsid w:val="009D610C"/>
    <w:rsid w:val="009D62E7"/>
    <w:rsid w:val="009D75A4"/>
    <w:rsid w:val="009D766D"/>
    <w:rsid w:val="009D7DD5"/>
    <w:rsid w:val="009E00D4"/>
    <w:rsid w:val="009E0412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1FBF"/>
    <w:rsid w:val="009F2E7E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004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4B0"/>
    <w:rsid w:val="00A16A02"/>
    <w:rsid w:val="00A17345"/>
    <w:rsid w:val="00A1789B"/>
    <w:rsid w:val="00A178A4"/>
    <w:rsid w:val="00A20253"/>
    <w:rsid w:val="00A20305"/>
    <w:rsid w:val="00A2049C"/>
    <w:rsid w:val="00A204ED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62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DC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80"/>
    <w:rsid w:val="00A36DC8"/>
    <w:rsid w:val="00A36F1E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B7C"/>
    <w:rsid w:val="00A43E26"/>
    <w:rsid w:val="00A44882"/>
    <w:rsid w:val="00A44AA5"/>
    <w:rsid w:val="00A44B72"/>
    <w:rsid w:val="00A44E28"/>
    <w:rsid w:val="00A4570E"/>
    <w:rsid w:val="00A45A3B"/>
    <w:rsid w:val="00A45B1A"/>
    <w:rsid w:val="00A46FAD"/>
    <w:rsid w:val="00A470ED"/>
    <w:rsid w:val="00A47218"/>
    <w:rsid w:val="00A47391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C94"/>
    <w:rsid w:val="00A52D1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9B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C26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46C"/>
    <w:rsid w:val="00A677C1"/>
    <w:rsid w:val="00A67A8E"/>
    <w:rsid w:val="00A67AC6"/>
    <w:rsid w:val="00A67AFD"/>
    <w:rsid w:val="00A67EF1"/>
    <w:rsid w:val="00A7001C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13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7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D61"/>
    <w:rsid w:val="00A97E7B"/>
    <w:rsid w:val="00AA0003"/>
    <w:rsid w:val="00AA0550"/>
    <w:rsid w:val="00AA0ABC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C87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67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C34"/>
    <w:rsid w:val="00AC6D0A"/>
    <w:rsid w:val="00AC7469"/>
    <w:rsid w:val="00AD064F"/>
    <w:rsid w:val="00AD0EAA"/>
    <w:rsid w:val="00AD12BD"/>
    <w:rsid w:val="00AD13B2"/>
    <w:rsid w:val="00AD163D"/>
    <w:rsid w:val="00AD1B19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8F9"/>
    <w:rsid w:val="00AD514B"/>
    <w:rsid w:val="00AD5542"/>
    <w:rsid w:val="00AD567D"/>
    <w:rsid w:val="00AD581C"/>
    <w:rsid w:val="00AD5930"/>
    <w:rsid w:val="00AD5B1B"/>
    <w:rsid w:val="00AD5F5A"/>
    <w:rsid w:val="00AD620A"/>
    <w:rsid w:val="00AD6C7F"/>
    <w:rsid w:val="00AD70C9"/>
    <w:rsid w:val="00AD732B"/>
    <w:rsid w:val="00AD75A6"/>
    <w:rsid w:val="00AD7927"/>
    <w:rsid w:val="00AD7B75"/>
    <w:rsid w:val="00AD7CD8"/>
    <w:rsid w:val="00AE075A"/>
    <w:rsid w:val="00AE0794"/>
    <w:rsid w:val="00AE0D23"/>
    <w:rsid w:val="00AE0E9E"/>
    <w:rsid w:val="00AE1229"/>
    <w:rsid w:val="00AE1418"/>
    <w:rsid w:val="00AE14B7"/>
    <w:rsid w:val="00AE171A"/>
    <w:rsid w:val="00AE186D"/>
    <w:rsid w:val="00AE1A7C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0C6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AF6"/>
    <w:rsid w:val="00AE7E0E"/>
    <w:rsid w:val="00AF0801"/>
    <w:rsid w:val="00AF0C77"/>
    <w:rsid w:val="00AF109F"/>
    <w:rsid w:val="00AF13DC"/>
    <w:rsid w:val="00AF1414"/>
    <w:rsid w:val="00AF2070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05E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E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A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6F4E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27E6F"/>
    <w:rsid w:val="00B305C0"/>
    <w:rsid w:val="00B30992"/>
    <w:rsid w:val="00B30D8A"/>
    <w:rsid w:val="00B30F29"/>
    <w:rsid w:val="00B315A2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4CFB"/>
    <w:rsid w:val="00B3511C"/>
    <w:rsid w:val="00B3539A"/>
    <w:rsid w:val="00B35620"/>
    <w:rsid w:val="00B35643"/>
    <w:rsid w:val="00B35C11"/>
    <w:rsid w:val="00B35CB3"/>
    <w:rsid w:val="00B35F8E"/>
    <w:rsid w:val="00B36AB2"/>
    <w:rsid w:val="00B36F42"/>
    <w:rsid w:val="00B37121"/>
    <w:rsid w:val="00B37DD5"/>
    <w:rsid w:val="00B4003E"/>
    <w:rsid w:val="00B401D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878"/>
    <w:rsid w:val="00B45A61"/>
    <w:rsid w:val="00B460AA"/>
    <w:rsid w:val="00B462D6"/>
    <w:rsid w:val="00B46BBB"/>
    <w:rsid w:val="00B46F57"/>
    <w:rsid w:val="00B47784"/>
    <w:rsid w:val="00B4783F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134"/>
    <w:rsid w:val="00B522A9"/>
    <w:rsid w:val="00B52559"/>
    <w:rsid w:val="00B52646"/>
    <w:rsid w:val="00B529F2"/>
    <w:rsid w:val="00B52AAD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6CCB"/>
    <w:rsid w:val="00B66EDE"/>
    <w:rsid w:val="00B672F3"/>
    <w:rsid w:val="00B6796C"/>
    <w:rsid w:val="00B67B2B"/>
    <w:rsid w:val="00B67E89"/>
    <w:rsid w:val="00B70333"/>
    <w:rsid w:val="00B70A49"/>
    <w:rsid w:val="00B70B3D"/>
    <w:rsid w:val="00B70DDA"/>
    <w:rsid w:val="00B70EDB"/>
    <w:rsid w:val="00B71A5D"/>
    <w:rsid w:val="00B72184"/>
    <w:rsid w:val="00B7273B"/>
    <w:rsid w:val="00B7277E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845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BFD"/>
    <w:rsid w:val="00BA2DED"/>
    <w:rsid w:val="00BA3129"/>
    <w:rsid w:val="00BA380D"/>
    <w:rsid w:val="00BA3974"/>
    <w:rsid w:val="00BA3996"/>
    <w:rsid w:val="00BA3C03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99"/>
    <w:rsid w:val="00BA7EB0"/>
    <w:rsid w:val="00BA7F97"/>
    <w:rsid w:val="00BB015E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26CC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99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4F3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56"/>
    <w:rsid w:val="00BC2BC7"/>
    <w:rsid w:val="00BC2F45"/>
    <w:rsid w:val="00BC321B"/>
    <w:rsid w:val="00BC344E"/>
    <w:rsid w:val="00BC38B8"/>
    <w:rsid w:val="00BC3CF8"/>
    <w:rsid w:val="00BC3FE8"/>
    <w:rsid w:val="00BC4416"/>
    <w:rsid w:val="00BC4573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320"/>
    <w:rsid w:val="00BD082C"/>
    <w:rsid w:val="00BD0F10"/>
    <w:rsid w:val="00BD0FC4"/>
    <w:rsid w:val="00BD140B"/>
    <w:rsid w:val="00BD14A5"/>
    <w:rsid w:val="00BD1F2F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70"/>
    <w:rsid w:val="00BD5A26"/>
    <w:rsid w:val="00BD5E71"/>
    <w:rsid w:val="00BD5FA4"/>
    <w:rsid w:val="00BD602B"/>
    <w:rsid w:val="00BD6509"/>
    <w:rsid w:val="00BD689C"/>
    <w:rsid w:val="00BD6A22"/>
    <w:rsid w:val="00BD6A38"/>
    <w:rsid w:val="00BD7629"/>
    <w:rsid w:val="00BD7740"/>
    <w:rsid w:val="00BD782B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4A3"/>
    <w:rsid w:val="00BE475F"/>
    <w:rsid w:val="00BE5171"/>
    <w:rsid w:val="00BE5519"/>
    <w:rsid w:val="00BE57B1"/>
    <w:rsid w:val="00BE5813"/>
    <w:rsid w:val="00BE5AF6"/>
    <w:rsid w:val="00BE63D5"/>
    <w:rsid w:val="00BE65B3"/>
    <w:rsid w:val="00BE7501"/>
    <w:rsid w:val="00BE7B27"/>
    <w:rsid w:val="00BE7BF8"/>
    <w:rsid w:val="00BE7D45"/>
    <w:rsid w:val="00BE7FAF"/>
    <w:rsid w:val="00BF0058"/>
    <w:rsid w:val="00BF02E6"/>
    <w:rsid w:val="00BF085B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5ACA"/>
    <w:rsid w:val="00BF60E3"/>
    <w:rsid w:val="00BF6682"/>
    <w:rsid w:val="00BF6879"/>
    <w:rsid w:val="00BF6C19"/>
    <w:rsid w:val="00BF6FBF"/>
    <w:rsid w:val="00BF70A1"/>
    <w:rsid w:val="00BF70F8"/>
    <w:rsid w:val="00BF757F"/>
    <w:rsid w:val="00BF7D39"/>
    <w:rsid w:val="00BF7D43"/>
    <w:rsid w:val="00C00F1A"/>
    <w:rsid w:val="00C010F5"/>
    <w:rsid w:val="00C0133D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84F"/>
    <w:rsid w:val="00C039B6"/>
    <w:rsid w:val="00C03B7B"/>
    <w:rsid w:val="00C04B82"/>
    <w:rsid w:val="00C04E01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08FA"/>
    <w:rsid w:val="00C1114F"/>
    <w:rsid w:val="00C11183"/>
    <w:rsid w:val="00C11197"/>
    <w:rsid w:val="00C1120D"/>
    <w:rsid w:val="00C11C33"/>
    <w:rsid w:val="00C11C73"/>
    <w:rsid w:val="00C11FE5"/>
    <w:rsid w:val="00C11FF6"/>
    <w:rsid w:val="00C125E5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643"/>
    <w:rsid w:val="00C14BE8"/>
    <w:rsid w:val="00C15135"/>
    <w:rsid w:val="00C15595"/>
    <w:rsid w:val="00C1595F"/>
    <w:rsid w:val="00C159ED"/>
    <w:rsid w:val="00C1662C"/>
    <w:rsid w:val="00C1662E"/>
    <w:rsid w:val="00C16B93"/>
    <w:rsid w:val="00C16FCA"/>
    <w:rsid w:val="00C17099"/>
    <w:rsid w:val="00C1733B"/>
    <w:rsid w:val="00C173D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2BA4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47D01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29"/>
    <w:rsid w:val="00C57CC6"/>
    <w:rsid w:val="00C601EB"/>
    <w:rsid w:val="00C60EC1"/>
    <w:rsid w:val="00C6135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3B7B"/>
    <w:rsid w:val="00C64376"/>
    <w:rsid w:val="00C64626"/>
    <w:rsid w:val="00C646FA"/>
    <w:rsid w:val="00C64849"/>
    <w:rsid w:val="00C64EDC"/>
    <w:rsid w:val="00C658B2"/>
    <w:rsid w:val="00C659D7"/>
    <w:rsid w:val="00C65D24"/>
    <w:rsid w:val="00C65F58"/>
    <w:rsid w:val="00C66571"/>
    <w:rsid w:val="00C666DB"/>
    <w:rsid w:val="00C667F6"/>
    <w:rsid w:val="00C66B89"/>
    <w:rsid w:val="00C66C34"/>
    <w:rsid w:val="00C67116"/>
    <w:rsid w:val="00C67231"/>
    <w:rsid w:val="00C7040D"/>
    <w:rsid w:val="00C70859"/>
    <w:rsid w:val="00C70B8C"/>
    <w:rsid w:val="00C712FF"/>
    <w:rsid w:val="00C71468"/>
    <w:rsid w:val="00C720A9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19E"/>
    <w:rsid w:val="00C80547"/>
    <w:rsid w:val="00C80FD1"/>
    <w:rsid w:val="00C8123B"/>
    <w:rsid w:val="00C8198E"/>
    <w:rsid w:val="00C81B30"/>
    <w:rsid w:val="00C81FF4"/>
    <w:rsid w:val="00C82387"/>
    <w:rsid w:val="00C8312D"/>
    <w:rsid w:val="00C83E22"/>
    <w:rsid w:val="00C842A1"/>
    <w:rsid w:val="00C84C6D"/>
    <w:rsid w:val="00C8511C"/>
    <w:rsid w:val="00C85253"/>
    <w:rsid w:val="00C8534D"/>
    <w:rsid w:val="00C85519"/>
    <w:rsid w:val="00C8624E"/>
    <w:rsid w:val="00C86379"/>
    <w:rsid w:val="00C864B6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B70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FE0"/>
    <w:rsid w:val="00C973E2"/>
    <w:rsid w:val="00C975B2"/>
    <w:rsid w:val="00C97AF1"/>
    <w:rsid w:val="00C97C0B"/>
    <w:rsid w:val="00C97F72"/>
    <w:rsid w:val="00CA025F"/>
    <w:rsid w:val="00CA03B6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20F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6B"/>
    <w:rsid w:val="00CC0006"/>
    <w:rsid w:val="00CC009C"/>
    <w:rsid w:val="00CC00B7"/>
    <w:rsid w:val="00CC0215"/>
    <w:rsid w:val="00CC034B"/>
    <w:rsid w:val="00CC0AA7"/>
    <w:rsid w:val="00CC0AC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0F8"/>
    <w:rsid w:val="00CC57AE"/>
    <w:rsid w:val="00CC5DD0"/>
    <w:rsid w:val="00CC606C"/>
    <w:rsid w:val="00CC69E8"/>
    <w:rsid w:val="00CC6AB8"/>
    <w:rsid w:val="00CC6B0F"/>
    <w:rsid w:val="00CC6B27"/>
    <w:rsid w:val="00CC6B9F"/>
    <w:rsid w:val="00CC6C99"/>
    <w:rsid w:val="00CC6DCA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2EFD"/>
    <w:rsid w:val="00CD309B"/>
    <w:rsid w:val="00CD3122"/>
    <w:rsid w:val="00CD325D"/>
    <w:rsid w:val="00CD325F"/>
    <w:rsid w:val="00CD32CD"/>
    <w:rsid w:val="00CD3675"/>
    <w:rsid w:val="00CD3B2F"/>
    <w:rsid w:val="00CD3D0C"/>
    <w:rsid w:val="00CD3E10"/>
    <w:rsid w:val="00CD3F09"/>
    <w:rsid w:val="00CD3FAF"/>
    <w:rsid w:val="00CD492B"/>
    <w:rsid w:val="00CD5870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B0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754"/>
    <w:rsid w:val="00CF1328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93D"/>
    <w:rsid w:val="00CF4FF0"/>
    <w:rsid w:val="00CF50A9"/>
    <w:rsid w:val="00CF542D"/>
    <w:rsid w:val="00CF6186"/>
    <w:rsid w:val="00CF61A3"/>
    <w:rsid w:val="00CF621F"/>
    <w:rsid w:val="00CF65D6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9A"/>
    <w:rsid w:val="00D153CD"/>
    <w:rsid w:val="00D156B2"/>
    <w:rsid w:val="00D156F6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900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1F38"/>
    <w:rsid w:val="00D420DA"/>
    <w:rsid w:val="00D421D9"/>
    <w:rsid w:val="00D4228C"/>
    <w:rsid w:val="00D422E4"/>
    <w:rsid w:val="00D42840"/>
    <w:rsid w:val="00D429DA"/>
    <w:rsid w:val="00D42B71"/>
    <w:rsid w:val="00D42B88"/>
    <w:rsid w:val="00D435FC"/>
    <w:rsid w:val="00D43888"/>
    <w:rsid w:val="00D43E85"/>
    <w:rsid w:val="00D43E9E"/>
    <w:rsid w:val="00D440D2"/>
    <w:rsid w:val="00D44232"/>
    <w:rsid w:val="00D4429F"/>
    <w:rsid w:val="00D44336"/>
    <w:rsid w:val="00D4481A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2E5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2F1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5EB"/>
    <w:rsid w:val="00D53768"/>
    <w:rsid w:val="00D53A39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A5"/>
    <w:rsid w:val="00D74165"/>
    <w:rsid w:val="00D74461"/>
    <w:rsid w:val="00D7470D"/>
    <w:rsid w:val="00D74789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58B"/>
    <w:rsid w:val="00D776EF"/>
    <w:rsid w:val="00D778C8"/>
    <w:rsid w:val="00D77B6A"/>
    <w:rsid w:val="00D77C05"/>
    <w:rsid w:val="00D800A1"/>
    <w:rsid w:val="00D801DE"/>
    <w:rsid w:val="00D8036A"/>
    <w:rsid w:val="00D80A78"/>
    <w:rsid w:val="00D80AB8"/>
    <w:rsid w:val="00D80C93"/>
    <w:rsid w:val="00D80CCB"/>
    <w:rsid w:val="00D812D3"/>
    <w:rsid w:val="00D81307"/>
    <w:rsid w:val="00D8150F"/>
    <w:rsid w:val="00D817FD"/>
    <w:rsid w:val="00D81816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9E4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849"/>
    <w:rsid w:val="00D92CBC"/>
    <w:rsid w:val="00D92FD3"/>
    <w:rsid w:val="00D931F2"/>
    <w:rsid w:val="00D936E8"/>
    <w:rsid w:val="00D938A9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824"/>
    <w:rsid w:val="00D96DD2"/>
    <w:rsid w:val="00D9706E"/>
    <w:rsid w:val="00D97DCE"/>
    <w:rsid w:val="00D97E86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0A8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5F90"/>
    <w:rsid w:val="00DA64EB"/>
    <w:rsid w:val="00DA6C50"/>
    <w:rsid w:val="00DA714A"/>
    <w:rsid w:val="00DA71AF"/>
    <w:rsid w:val="00DA727D"/>
    <w:rsid w:val="00DA7A85"/>
    <w:rsid w:val="00DA7BC7"/>
    <w:rsid w:val="00DA7E2A"/>
    <w:rsid w:val="00DA7E4C"/>
    <w:rsid w:val="00DB0487"/>
    <w:rsid w:val="00DB0564"/>
    <w:rsid w:val="00DB081D"/>
    <w:rsid w:val="00DB0D27"/>
    <w:rsid w:val="00DB1239"/>
    <w:rsid w:val="00DB123A"/>
    <w:rsid w:val="00DB1539"/>
    <w:rsid w:val="00DB1F98"/>
    <w:rsid w:val="00DB2037"/>
    <w:rsid w:val="00DB2551"/>
    <w:rsid w:val="00DB2706"/>
    <w:rsid w:val="00DB286C"/>
    <w:rsid w:val="00DB2DC2"/>
    <w:rsid w:val="00DB30B7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215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134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5D3"/>
    <w:rsid w:val="00DD6715"/>
    <w:rsid w:val="00DD6A04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827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FE4"/>
    <w:rsid w:val="00DE516B"/>
    <w:rsid w:val="00DE51F0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5999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243C"/>
    <w:rsid w:val="00E028E6"/>
    <w:rsid w:val="00E02C20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A43"/>
    <w:rsid w:val="00E05B03"/>
    <w:rsid w:val="00E05C6E"/>
    <w:rsid w:val="00E060CD"/>
    <w:rsid w:val="00E069D6"/>
    <w:rsid w:val="00E06AF4"/>
    <w:rsid w:val="00E072FB"/>
    <w:rsid w:val="00E07686"/>
    <w:rsid w:val="00E07B9B"/>
    <w:rsid w:val="00E07E45"/>
    <w:rsid w:val="00E1007C"/>
    <w:rsid w:val="00E10245"/>
    <w:rsid w:val="00E102BD"/>
    <w:rsid w:val="00E1039D"/>
    <w:rsid w:val="00E103F8"/>
    <w:rsid w:val="00E104DE"/>
    <w:rsid w:val="00E1074E"/>
    <w:rsid w:val="00E109FC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5BB2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570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50DB"/>
    <w:rsid w:val="00E259BD"/>
    <w:rsid w:val="00E25C00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12B"/>
    <w:rsid w:val="00E3342F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4C1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735"/>
    <w:rsid w:val="00E51817"/>
    <w:rsid w:val="00E51ABD"/>
    <w:rsid w:val="00E51E23"/>
    <w:rsid w:val="00E51E3C"/>
    <w:rsid w:val="00E52CCE"/>
    <w:rsid w:val="00E52F76"/>
    <w:rsid w:val="00E53069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687"/>
    <w:rsid w:val="00E60774"/>
    <w:rsid w:val="00E608B7"/>
    <w:rsid w:val="00E60AB5"/>
    <w:rsid w:val="00E60D6F"/>
    <w:rsid w:val="00E60F80"/>
    <w:rsid w:val="00E61DAC"/>
    <w:rsid w:val="00E624DA"/>
    <w:rsid w:val="00E6275D"/>
    <w:rsid w:val="00E627BC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2EC"/>
    <w:rsid w:val="00E64763"/>
    <w:rsid w:val="00E64C11"/>
    <w:rsid w:val="00E64CDD"/>
    <w:rsid w:val="00E64E79"/>
    <w:rsid w:val="00E65C18"/>
    <w:rsid w:val="00E65E6B"/>
    <w:rsid w:val="00E6640D"/>
    <w:rsid w:val="00E6680A"/>
    <w:rsid w:val="00E6682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99A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6F5"/>
    <w:rsid w:val="00E84A59"/>
    <w:rsid w:val="00E84E78"/>
    <w:rsid w:val="00E850F7"/>
    <w:rsid w:val="00E85483"/>
    <w:rsid w:val="00E8563C"/>
    <w:rsid w:val="00E859CA"/>
    <w:rsid w:val="00E85BAE"/>
    <w:rsid w:val="00E86057"/>
    <w:rsid w:val="00E861F7"/>
    <w:rsid w:val="00E86647"/>
    <w:rsid w:val="00E86BA9"/>
    <w:rsid w:val="00E87169"/>
    <w:rsid w:val="00E87565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35A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75F"/>
    <w:rsid w:val="00EA4877"/>
    <w:rsid w:val="00EA4AC2"/>
    <w:rsid w:val="00EA5029"/>
    <w:rsid w:val="00EA530D"/>
    <w:rsid w:val="00EA5335"/>
    <w:rsid w:val="00EA5B5C"/>
    <w:rsid w:val="00EA6039"/>
    <w:rsid w:val="00EA6506"/>
    <w:rsid w:val="00EA7051"/>
    <w:rsid w:val="00EA708C"/>
    <w:rsid w:val="00EA7606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FD8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42F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82A"/>
    <w:rsid w:val="00EF0E50"/>
    <w:rsid w:val="00EF118E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51C"/>
    <w:rsid w:val="00F026AE"/>
    <w:rsid w:val="00F027FF"/>
    <w:rsid w:val="00F0301D"/>
    <w:rsid w:val="00F0324C"/>
    <w:rsid w:val="00F032DF"/>
    <w:rsid w:val="00F03466"/>
    <w:rsid w:val="00F0388F"/>
    <w:rsid w:val="00F03891"/>
    <w:rsid w:val="00F038BD"/>
    <w:rsid w:val="00F03C67"/>
    <w:rsid w:val="00F03D64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85F"/>
    <w:rsid w:val="00F11CF5"/>
    <w:rsid w:val="00F124CB"/>
    <w:rsid w:val="00F12B3D"/>
    <w:rsid w:val="00F12D63"/>
    <w:rsid w:val="00F1305A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6DB7"/>
    <w:rsid w:val="00F17A76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382"/>
    <w:rsid w:val="00F32F0E"/>
    <w:rsid w:val="00F32F3E"/>
    <w:rsid w:val="00F3338A"/>
    <w:rsid w:val="00F3372E"/>
    <w:rsid w:val="00F3383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0B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B5A"/>
    <w:rsid w:val="00F44E03"/>
    <w:rsid w:val="00F450F3"/>
    <w:rsid w:val="00F45FA3"/>
    <w:rsid w:val="00F46106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0939"/>
    <w:rsid w:val="00F513BA"/>
    <w:rsid w:val="00F51447"/>
    <w:rsid w:val="00F514EF"/>
    <w:rsid w:val="00F516F4"/>
    <w:rsid w:val="00F52477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5C34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017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6AF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64"/>
    <w:rsid w:val="00F968CC"/>
    <w:rsid w:val="00F96C7A"/>
    <w:rsid w:val="00F96E7C"/>
    <w:rsid w:val="00F975B5"/>
    <w:rsid w:val="00F97FD4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710"/>
    <w:rsid w:val="00FB18E8"/>
    <w:rsid w:val="00FB19D8"/>
    <w:rsid w:val="00FB1D71"/>
    <w:rsid w:val="00FB22E5"/>
    <w:rsid w:val="00FB2864"/>
    <w:rsid w:val="00FB2E28"/>
    <w:rsid w:val="00FB2F94"/>
    <w:rsid w:val="00FB381C"/>
    <w:rsid w:val="00FB3A91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30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CC"/>
    <w:rsid w:val="00FC1485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3E2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672"/>
    <w:rsid w:val="00FC6B41"/>
    <w:rsid w:val="00FC7308"/>
    <w:rsid w:val="00FC7896"/>
    <w:rsid w:val="00FC7F93"/>
    <w:rsid w:val="00FD091C"/>
    <w:rsid w:val="00FD10D2"/>
    <w:rsid w:val="00FD111E"/>
    <w:rsid w:val="00FD147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B11"/>
    <w:rsid w:val="00FE20AB"/>
    <w:rsid w:val="00FE22FE"/>
    <w:rsid w:val="00FE2955"/>
    <w:rsid w:val="00FE2B7B"/>
    <w:rsid w:val="00FE3100"/>
    <w:rsid w:val="00FE3439"/>
    <w:rsid w:val="00FE34D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4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6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1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6B30C-E485-4785-98EC-86DDA831994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http://schemas.microsoft.com/office/2006/documentManagement/type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E6EEAB-58C6-4544-A85B-96B1B387CC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BEF5C4-8A0D-4713-A4D8-2B0EAD54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1057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84</cp:revision>
  <cp:lastPrinted>2016-11-03T01:40:00Z</cp:lastPrinted>
  <dcterms:created xsi:type="dcterms:W3CDTF">2020-11-25T07:08:00Z</dcterms:created>
  <dcterms:modified xsi:type="dcterms:W3CDTF">2021-01-15T20:06:00Z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